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D81" w:rsidRPr="003446F7" w:rsidRDefault="00141968" w:rsidP="001651DE">
      <w:pPr>
        <w:pStyle w:val="Title"/>
        <w:rPr>
          <w:rStyle w:val="BookTitle"/>
          <w:rFonts w:asciiTheme="minorHAnsi" w:hAnsiTheme="minorHAnsi" w:cs="Arial"/>
          <w:i w:val="0"/>
          <w:sz w:val="28"/>
          <w:szCs w:val="28"/>
        </w:rPr>
      </w:pPr>
      <w:bookmarkStart w:id="0" w:name="_GoBack"/>
      <w:bookmarkEnd w:id="0"/>
      <w:r>
        <w:rPr>
          <w:rStyle w:val="BookTitle"/>
          <w:rFonts w:asciiTheme="minorHAnsi" w:hAnsiTheme="minorHAnsi" w:cs="Arial"/>
          <w:i w:val="0"/>
          <w:sz w:val="28"/>
          <w:szCs w:val="28"/>
        </w:rPr>
        <w:t xml:space="preserve">Article </w:t>
      </w:r>
      <w:r w:rsidR="003446F7" w:rsidRPr="003446F7">
        <w:rPr>
          <w:rStyle w:val="BookTitle"/>
          <w:rFonts w:asciiTheme="minorHAnsi" w:hAnsiTheme="minorHAnsi" w:cs="Arial"/>
          <w:i w:val="0"/>
          <w:sz w:val="28"/>
          <w:szCs w:val="28"/>
        </w:rPr>
        <w:t>V</w:t>
      </w:r>
      <w:r w:rsidR="00527EA5">
        <w:rPr>
          <w:rStyle w:val="BookTitle"/>
          <w:rFonts w:asciiTheme="minorHAnsi" w:hAnsiTheme="minorHAnsi" w:cs="Arial"/>
          <w:i w:val="0"/>
          <w:sz w:val="28"/>
          <w:szCs w:val="28"/>
        </w:rPr>
        <w:t>II</w:t>
      </w:r>
      <w:r w:rsidR="001651DE" w:rsidRPr="003446F7">
        <w:rPr>
          <w:rStyle w:val="BookTitle"/>
          <w:rFonts w:asciiTheme="minorHAnsi" w:hAnsiTheme="minorHAnsi" w:cs="Arial"/>
          <w:i w:val="0"/>
          <w:sz w:val="28"/>
          <w:szCs w:val="28"/>
        </w:rPr>
        <w:t xml:space="preserve">:  </w:t>
      </w:r>
      <w:r w:rsidR="00527EA5">
        <w:rPr>
          <w:rStyle w:val="BookTitle"/>
          <w:rFonts w:asciiTheme="minorHAnsi" w:hAnsiTheme="minorHAnsi" w:cs="Arial"/>
          <w:i w:val="0"/>
          <w:sz w:val="28"/>
          <w:szCs w:val="28"/>
        </w:rPr>
        <w:t>Conditional Use</w:t>
      </w:r>
      <w:r w:rsidR="00C826A8">
        <w:rPr>
          <w:rStyle w:val="BookTitle"/>
          <w:rFonts w:asciiTheme="minorHAnsi" w:hAnsiTheme="minorHAnsi" w:cs="Arial"/>
          <w:i w:val="0"/>
          <w:sz w:val="28"/>
          <w:szCs w:val="28"/>
        </w:rPr>
        <w:t>s and Additional</w:t>
      </w:r>
      <w:r w:rsidR="00527EA5">
        <w:rPr>
          <w:rStyle w:val="BookTitle"/>
          <w:rFonts w:asciiTheme="minorHAnsi" w:hAnsiTheme="minorHAnsi" w:cs="Arial"/>
          <w:i w:val="0"/>
          <w:sz w:val="28"/>
          <w:szCs w:val="28"/>
        </w:rPr>
        <w:t xml:space="preserve"> Regulations</w:t>
      </w:r>
    </w:p>
    <w:p w:rsidR="001651DE" w:rsidRPr="003446F7" w:rsidRDefault="001651DE" w:rsidP="001651DE"/>
    <w:p w:rsidR="00FE7393" w:rsidRPr="003446F7" w:rsidRDefault="003446F7" w:rsidP="00397A79">
      <w:pPr>
        <w:spacing w:after="120"/>
        <w:rPr>
          <w:rFonts w:cs="Arial"/>
          <w:b/>
          <w:sz w:val="24"/>
          <w:szCs w:val="24"/>
        </w:rPr>
      </w:pPr>
      <w:r w:rsidRPr="003446F7">
        <w:rPr>
          <w:rFonts w:cs="Arial"/>
          <w:b/>
          <w:sz w:val="24"/>
          <w:szCs w:val="24"/>
        </w:rPr>
        <w:t>Section</w:t>
      </w:r>
      <w:r w:rsidR="00527EA5">
        <w:rPr>
          <w:rFonts w:cs="Arial"/>
          <w:b/>
          <w:sz w:val="24"/>
          <w:szCs w:val="24"/>
        </w:rPr>
        <w:t xml:space="preserve"> 7</w:t>
      </w:r>
      <w:r w:rsidR="001651DE" w:rsidRPr="003446F7">
        <w:rPr>
          <w:rFonts w:cs="Arial"/>
          <w:b/>
          <w:sz w:val="24"/>
          <w:szCs w:val="24"/>
        </w:rPr>
        <w:t>.1</w:t>
      </w:r>
      <w:r w:rsidR="001651DE" w:rsidRPr="003446F7">
        <w:rPr>
          <w:rFonts w:cs="Arial"/>
          <w:b/>
          <w:sz w:val="24"/>
          <w:szCs w:val="24"/>
        </w:rPr>
        <w:tab/>
      </w:r>
      <w:r w:rsidR="00527EA5">
        <w:rPr>
          <w:rFonts w:cs="Arial"/>
          <w:b/>
          <w:sz w:val="24"/>
          <w:szCs w:val="24"/>
        </w:rPr>
        <w:t>Purpose</w:t>
      </w:r>
    </w:p>
    <w:p w:rsidR="001D29AB" w:rsidRPr="005121FA" w:rsidRDefault="00527EA5" w:rsidP="00527EA5">
      <w:pPr>
        <w:spacing w:after="240" w:line="240" w:lineRule="auto"/>
        <w:jc w:val="both"/>
        <w:rPr>
          <w:rFonts w:cs="Arial"/>
          <w:sz w:val="24"/>
          <w:szCs w:val="24"/>
        </w:rPr>
      </w:pPr>
      <w:r w:rsidRPr="00527EA5">
        <w:rPr>
          <w:rFonts w:cs="Arial"/>
          <w:sz w:val="24"/>
          <w:szCs w:val="24"/>
        </w:rPr>
        <w:t xml:space="preserve">The conditional </w:t>
      </w:r>
      <w:r w:rsidR="00397A79">
        <w:rPr>
          <w:rFonts w:cs="Arial"/>
          <w:sz w:val="24"/>
          <w:szCs w:val="24"/>
        </w:rPr>
        <w:t xml:space="preserve">use </w:t>
      </w:r>
      <w:r w:rsidRPr="00527EA5">
        <w:rPr>
          <w:rFonts w:cs="Arial"/>
          <w:sz w:val="24"/>
          <w:szCs w:val="24"/>
        </w:rPr>
        <w:t xml:space="preserve">zoning procedure is essentially a combination of a rezoning map amendment and text amendment. It is designed to provide for a land use within an area that is not permitted by the established zoning district but due to individual site considerations or unique development requirements would be compatible with adjacent land uses under given conditions. The granting of a conditional </w:t>
      </w:r>
      <w:r w:rsidR="00397A79">
        <w:rPr>
          <w:rFonts w:cs="Arial"/>
          <w:sz w:val="24"/>
          <w:szCs w:val="24"/>
        </w:rPr>
        <w:t>use</w:t>
      </w:r>
      <w:r w:rsidRPr="00527EA5">
        <w:rPr>
          <w:rFonts w:cs="Arial"/>
          <w:sz w:val="24"/>
          <w:szCs w:val="24"/>
        </w:rPr>
        <w:t xml:space="preserve"> classification shall not be for all of the uses permitted in a district but shall be only for the specific conditional use or uses named in the ordinance approving the conditional zoning district</w:t>
      </w:r>
      <w:r>
        <w:rPr>
          <w:rFonts w:cs="Arial"/>
          <w:sz w:val="24"/>
          <w:szCs w:val="24"/>
        </w:rPr>
        <w:t>.</w:t>
      </w:r>
    </w:p>
    <w:p w:rsidR="001651DE" w:rsidRPr="003446F7" w:rsidRDefault="004370E9" w:rsidP="00397A79">
      <w:pPr>
        <w:spacing w:after="120"/>
        <w:rPr>
          <w:rFonts w:cs="Arial"/>
          <w:b/>
          <w:sz w:val="24"/>
          <w:szCs w:val="24"/>
        </w:rPr>
      </w:pPr>
      <w:r w:rsidRPr="00F15EF7">
        <w:rPr>
          <w:rFonts w:cs="Arial"/>
          <w:b/>
          <w:sz w:val="24"/>
          <w:szCs w:val="24"/>
        </w:rPr>
        <w:t>Section</w:t>
      </w:r>
      <w:r w:rsidR="00527EA5">
        <w:rPr>
          <w:rFonts w:cs="Arial"/>
          <w:b/>
          <w:sz w:val="24"/>
          <w:szCs w:val="24"/>
        </w:rPr>
        <w:t xml:space="preserve"> 7</w:t>
      </w:r>
      <w:r w:rsidR="00F15EF7" w:rsidRPr="00F15EF7">
        <w:rPr>
          <w:rFonts w:cs="Arial"/>
          <w:b/>
          <w:sz w:val="24"/>
          <w:szCs w:val="24"/>
        </w:rPr>
        <w:t>.2</w:t>
      </w:r>
      <w:r w:rsidR="00FE7393" w:rsidRPr="00F15EF7">
        <w:rPr>
          <w:rFonts w:cs="Arial"/>
          <w:b/>
          <w:sz w:val="24"/>
          <w:szCs w:val="24"/>
        </w:rPr>
        <w:tab/>
      </w:r>
      <w:r w:rsidR="00527EA5">
        <w:rPr>
          <w:rFonts w:cs="Arial"/>
          <w:b/>
          <w:sz w:val="24"/>
          <w:szCs w:val="24"/>
        </w:rPr>
        <w:t>Applicability</w:t>
      </w:r>
      <w:r w:rsidR="00086349" w:rsidRPr="00F15EF7">
        <w:rPr>
          <w:rFonts w:cs="Arial"/>
          <w:b/>
          <w:sz w:val="24"/>
          <w:szCs w:val="24"/>
        </w:rPr>
        <w:t xml:space="preserve"> </w:t>
      </w:r>
    </w:p>
    <w:p w:rsidR="00397A79" w:rsidRDefault="00397A79" w:rsidP="00397A79">
      <w:pPr>
        <w:pStyle w:val="BodyText"/>
        <w:jc w:val="both"/>
        <w:rPr>
          <w:rFonts w:cs="Arial"/>
          <w:sz w:val="24"/>
          <w:szCs w:val="24"/>
        </w:rPr>
      </w:pPr>
      <w:r w:rsidRPr="00397A79">
        <w:rPr>
          <w:rFonts w:cs="Arial"/>
          <w:sz w:val="24"/>
          <w:szCs w:val="24"/>
        </w:rPr>
        <w:t xml:space="preserve">This section applies to any application for reclassification of a tract, parcel or land area to a conditional </w:t>
      </w:r>
      <w:r>
        <w:rPr>
          <w:rFonts w:cs="Arial"/>
          <w:sz w:val="24"/>
          <w:szCs w:val="24"/>
        </w:rPr>
        <w:t>use zoning district</w:t>
      </w:r>
      <w:r w:rsidRPr="00397A79">
        <w:rPr>
          <w:rFonts w:cs="Arial"/>
          <w:sz w:val="24"/>
          <w:szCs w:val="24"/>
        </w:rPr>
        <w:t xml:space="preserve">. Conditional </w:t>
      </w:r>
      <w:r>
        <w:rPr>
          <w:rFonts w:cs="Arial"/>
          <w:sz w:val="24"/>
          <w:szCs w:val="24"/>
        </w:rPr>
        <w:t>use zoning districts</w:t>
      </w:r>
      <w:r w:rsidRPr="00397A79">
        <w:rPr>
          <w:rFonts w:cs="Arial"/>
          <w:sz w:val="24"/>
          <w:szCs w:val="24"/>
        </w:rPr>
        <w:t xml:space="preserve"> may be applied as parallel districts to any of the base zoning districts. Conditional zoning distric</w:t>
      </w:r>
      <w:r>
        <w:rPr>
          <w:rFonts w:cs="Arial"/>
          <w:sz w:val="24"/>
          <w:szCs w:val="24"/>
        </w:rPr>
        <w:t>ts may not be applied to the overlay district</w:t>
      </w:r>
      <w:r w:rsidRPr="00397A79">
        <w:rPr>
          <w:rFonts w:cs="Arial"/>
          <w:sz w:val="24"/>
          <w:szCs w:val="24"/>
        </w:rPr>
        <w:t xml:space="preserve"> </w:t>
      </w:r>
      <w:r>
        <w:rPr>
          <w:rFonts w:cs="Arial"/>
          <w:sz w:val="24"/>
          <w:szCs w:val="24"/>
        </w:rPr>
        <w:t>of Article 5, Overlay Zoning District</w:t>
      </w:r>
      <w:r w:rsidRPr="00397A79">
        <w:rPr>
          <w:rFonts w:cs="Arial"/>
          <w:sz w:val="24"/>
          <w:szCs w:val="24"/>
        </w:rPr>
        <w:t>.</w:t>
      </w:r>
    </w:p>
    <w:p w:rsidR="00397A79" w:rsidRPr="00397A79" w:rsidRDefault="00397A79" w:rsidP="00397A79">
      <w:pPr>
        <w:pStyle w:val="BodyText"/>
        <w:spacing w:after="240"/>
        <w:jc w:val="both"/>
        <w:rPr>
          <w:rFonts w:cs="Arial"/>
          <w:sz w:val="24"/>
          <w:szCs w:val="24"/>
        </w:rPr>
      </w:pPr>
      <w:r>
        <w:rPr>
          <w:rFonts w:cs="Arial"/>
          <w:sz w:val="24"/>
          <w:szCs w:val="24"/>
        </w:rPr>
        <w:t xml:space="preserve">The requirements </w:t>
      </w:r>
      <w:r w:rsidR="00C826A8">
        <w:rPr>
          <w:rFonts w:cs="Arial"/>
          <w:sz w:val="24"/>
          <w:szCs w:val="24"/>
        </w:rPr>
        <w:t xml:space="preserve">and additional regulations </w:t>
      </w:r>
      <w:r>
        <w:rPr>
          <w:rFonts w:cs="Arial"/>
          <w:sz w:val="24"/>
          <w:szCs w:val="24"/>
        </w:rPr>
        <w:t xml:space="preserve">of this Article shall apply to all conditional uses listed on Table 6-1, Use Matrix. </w:t>
      </w:r>
    </w:p>
    <w:p w:rsidR="00F85949" w:rsidRDefault="004370E9" w:rsidP="00397A79">
      <w:pPr>
        <w:spacing w:after="120"/>
        <w:rPr>
          <w:rFonts w:cs="Arial"/>
          <w:b/>
          <w:sz w:val="24"/>
          <w:szCs w:val="24"/>
        </w:rPr>
      </w:pPr>
      <w:r w:rsidRPr="00F30202">
        <w:rPr>
          <w:rFonts w:cs="Arial"/>
          <w:b/>
          <w:sz w:val="24"/>
          <w:szCs w:val="24"/>
        </w:rPr>
        <w:t xml:space="preserve">Section </w:t>
      </w:r>
      <w:r w:rsidR="00527EA5">
        <w:rPr>
          <w:rFonts w:cs="Arial"/>
          <w:b/>
          <w:sz w:val="24"/>
          <w:szCs w:val="24"/>
        </w:rPr>
        <w:t>7.3</w:t>
      </w:r>
      <w:r w:rsidR="005331B5" w:rsidRPr="00F30202">
        <w:rPr>
          <w:rFonts w:cs="Arial"/>
          <w:b/>
          <w:sz w:val="24"/>
          <w:szCs w:val="24"/>
        </w:rPr>
        <w:tab/>
      </w:r>
      <w:r w:rsidR="00527EA5">
        <w:rPr>
          <w:rFonts w:cs="Arial"/>
          <w:b/>
          <w:sz w:val="24"/>
          <w:szCs w:val="24"/>
        </w:rPr>
        <w:t>Initiation</w:t>
      </w:r>
    </w:p>
    <w:p w:rsidR="00F85949" w:rsidRPr="00397A79" w:rsidRDefault="00397A79" w:rsidP="00397A79">
      <w:pPr>
        <w:pStyle w:val="BodyText"/>
        <w:spacing w:after="240"/>
        <w:jc w:val="both"/>
        <w:rPr>
          <w:rFonts w:cs="Arial"/>
          <w:sz w:val="24"/>
          <w:szCs w:val="24"/>
        </w:rPr>
      </w:pPr>
      <w:r w:rsidRPr="00397A79">
        <w:rPr>
          <w:rFonts w:cs="Arial"/>
          <w:sz w:val="24"/>
          <w:szCs w:val="24"/>
        </w:rPr>
        <w:t xml:space="preserve">A proceeding for approval of a conditional </w:t>
      </w:r>
      <w:r>
        <w:rPr>
          <w:rFonts w:cs="Arial"/>
          <w:sz w:val="24"/>
          <w:szCs w:val="24"/>
        </w:rPr>
        <w:t xml:space="preserve">use </w:t>
      </w:r>
      <w:r w:rsidRPr="00397A79">
        <w:rPr>
          <w:rFonts w:cs="Arial"/>
          <w:sz w:val="24"/>
          <w:szCs w:val="24"/>
        </w:rPr>
        <w:t xml:space="preserve">zoning district shall be initiated by </w:t>
      </w:r>
      <w:r>
        <w:rPr>
          <w:rFonts w:cs="Arial"/>
          <w:sz w:val="24"/>
          <w:szCs w:val="24"/>
        </w:rPr>
        <w:t>filing an application with the Zoning Administrator</w:t>
      </w:r>
      <w:r w:rsidRPr="00397A79">
        <w:rPr>
          <w:rFonts w:cs="Arial"/>
          <w:sz w:val="24"/>
          <w:szCs w:val="24"/>
        </w:rPr>
        <w:t xml:space="preserve">. The application shall be signed and filed by the owner or, with the owner’s specific written consent, a contract purchaser or owner’s agent of a property included within the boundaries of a proposed conditional rezoning. The applicant may submit an application for a conditional use permit concurrent with the application for a conditional </w:t>
      </w:r>
      <w:r>
        <w:rPr>
          <w:rFonts w:cs="Arial"/>
          <w:sz w:val="24"/>
          <w:szCs w:val="24"/>
        </w:rPr>
        <w:t xml:space="preserve">use </w:t>
      </w:r>
      <w:r w:rsidRPr="00397A79">
        <w:rPr>
          <w:rFonts w:cs="Arial"/>
          <w:sz w:val="24"/>
          <w:szCs w:val="24"/>
        </w:rPr>
        <w:t xml:space="preserve">zoning district. No separate conditional use permit application shall be required for a conditional rezoning. The application for a conditional </w:t>
      </w:r>
      <w:r>
        <w:rPr>
          <w:rFonts w:cs="Arial"/>
          <w:sz w:val="24"/>
          <w:szCs w:val="24"/>
        </w:rPr>
        <w:t xml:space="preserve">use </w:t>
      </w:r>
      <w:r w:rsidRPr="00397A79">
        <w:rPr>
          <w:rFonts w:cs="Arial"/>
          <w:sz w:val="24"/>
          <w:szCs w:val="24"/>
        </w:rPr>
        <w:t>zoning district shall be the same as that for a rezoning.</w:t>
      </w:r>
    </w:p>
    <w:p w:rsidR="00527EA5" w:rsidRDefault="00527EA5" w:rsidP="00397A79">
      <w:pPr>
        <w:spacing w:after="120"/>
        <w:rPr>
          <w:rFonts w:cs="Arial"/>
          <w:b/>
          <w:sz w:val="24"/>
          <w:szCs w:val="24"/>
        </w:rPr>
      </w:pPr>
      <w:r w:rsidRPr="00F30202">
        <w:rPr>
          <w:rFonts w:cs="Arial"/>
          <w:b/>
          <w:sz w:val="24"/>
          <w:szCs w:val="24"/>
        </w:rPr>
        <w:t xml:space="preserve">Section </w:t>
      </w:r>
      <w:r>
        <w:rPr>
          <w:rFonts w:cs="Arial"/>
          <w:b/>
          <w:sz w:val="24"/>
          <w:szCs w:val="24"/>
        </w:rPr>
        <w:t>7.4</w:t>
      </w:r>
      <w:r w:rsidRPr="00F30202">
        <w:rPr>
          <w:rFonts w:cs="Arial"/>
          <w:b/>
          <w:sz w:val="24"/>
          <w:szCs w:val="24"/>
        </w:rPr>
        <w:tab/>
      </w:r>
      <w:r>
        <w:rPr>
          <w:rFonts w:cs="Arial"/>
          <w:b/>
          <w:sz w:val="24"/>
          <w:szCs w:val="24"/>
        </w:rPr>
        <w:t>Decision</w:t>
      </w:r>
    </w:p>
    <w:p w:rsidR="00527EA5" w:rsidRDefault="00527EA5" w:rsidP="003F6C14">
      <w:pPr>
        <w:spacing w:after="120" w:line="240" w:lineRule="auto"/>
        <w:jc w:val="both"/>
        <w:rPr>
          <w:rFonts w:eastAsia="Times New Roman" w:cs="Arial"/>
          <w:sz w:val="24"/>
          <w:szCs w:val="24"/>
        </w:rPr>
      </w:pPr>
      <w:r w:rsidRPr="00527EA5">
        <w:rPr>
          <w:rFonts w:eastAsia="Times New Roman" w:cs="Arial"/>
          <w:sz w:val="24"/>
          <w:szCs w:val="24"/>
        </w:rPr>
        <w:t xml:space="preserve">The procedure for approving a conditional </w:t>
      </w:r>
      <w:r w:rsidR="003F6C14">
        <w:rPr>
          <w:rFonts w:eastAsia="Times New Roman" w:cs="Arial"/>
          <w:sz w:val="24"/>
          <w:szCs w:val="24"/>
        </w:rPr>
        <w:t>use</w:t>
      </w:r>
      <w:r w:rsidRPr="00527EA5">
        <w:rPr>
          <w:rFonts w:eastAsia="Times New Roman" w:cs="Arial"/>
          <w:sz w:val="24"/>
          <w:szCs w:val="24"/>
        </w:rPr>
        <w:t xml:space="preserve"> classification shall be the same as required for a rezoning, and as further provided herein. In approving the conditional </w:t>
      </w:r>
      <w:r w:rsidR="003F6C14">
        <w:rPr>
          <w:rFonts w:eastAsia="Times New Roman" w:cs="Arial"/>
          <w:sz w:val="24"/>
          <w:szCs w:val="24"/>
        </w:rPr>
        <w:t>use</w:t>
      </w:r>
      <w:r w:rsidRPr="00527EA5">
        <w:rPr>
          <w:rFonts w:eastAsia="Times New Roman" w:cs="Arial"/>
          <w:sz w:val="24"/>
          <w:szCs w:val="24"/>
        </w:rPr>
        <w:t xml:space="preserve"> classification for recommendation to the </w:t>
      </w:r>
      <w:r>
        <w:rPr>
          <w:rFonts w:eastAsia="Times New Roman" w:cs="Arial"/>
          <w:sz w:val="24"/>
          <w:szCs w:val="24"/>
        </w:rPr>
        <w:t xml:space="preserve">Town </w:t>
      </w:r>
      <w:r w:rsidRPr="00527EA5">
        <w:rPr>
          <w:rFonts w:eastAsia="Times New Roman" w:cs="Arial"/>
          <w:sz w:val="24"/>
          <w:szCs w:val="24"/>
        </w:rPr>
        <w:t xml:space="preserve">Council, the Planning Commission may impose such requirements and safeguards as indicated by </w:t>
      </w:r>
      <w:r>
        <w:rPr>
          <w:rFonts w:eastAsia="Times New Roman" w:cs="Arial"/>
          <w:sz w:val="24"/>
          <w:szCs w:val="24"/>
        </w:rPr>
        <w:t>Section 7.4.1</w:t>
      </w:r>
      <w:r w:rsidRPr="00527EA5">
        <w:rPr>
          <w:rFonts w:eastAsia="Times New Roman" w:cs="Arial"/>
          <w:sz w:val="24"/>
          <w:szCs w:val="24"/>
        </w:rPr>
        <w:t xml:space="preserve"> as are necessary to protect adjoining property, and may specifically authorize the location of uses, subject to </w:t>
      </w:r>
      <w:r>
        <w:rPr>
          <w:rFonts w:eastAsia="Times New Roman" w:cs="Arial"/>
          <w:sz w:val="24"/>
          <w:szCs w:val="24"/>
        </w:rPr>
        <w:t xml:space="preserve">the requirements set forth in Section </w:t>
      </w:r>
      <w:r w:rsidR="003F6C14">
        <w:rPr>
          <w:rFonts w:eastAsia="Times New Roman" w:cs="Arial"/>
          <w:sz w:val="24"/>
          <w:szCs w:val="24"/>
        </w:rPr>
        <w:t>7.4.2</w:t>
      </w:r>
      <w:r w:rsidRPr="00527EA5">
        <w:rPr>
          <w:rFonts w:eastAsia="Times New Roman" w:cs="Arial"/>
          <w:sz w:val="24"/>
          <w:szCs w:val="24"/>
        </w:rPr>
        <w:t>.</w:t>
      </w:r>
    </w:p>
    <w:p w:rsidR="00B237BB" w:rsidRDefault="00B237BB">
      <w:pPr>
        <w:rPr>
          <w:rFonts w:eastAsia="Times New Roman" w:cs="Arial"/>
          <w:i/>
          <w:sz w:val="24"/>
          <w:szCs w:val="24"/>
        </w:rPr>
      </w:pPr>
      <w:r>
        <w:rPr>
          <w:rFonts w:eastAsia="Times New Roman" w:cs="Arial"/>
          <w:i/>
          <w:sz w:val="24"/>
          <w:szCs w:val="24"/>
        </w:rPr>
        <w:br w:type="page"/>
      </w:r>
    </w:p>
    <w:p w:rsidR="003F6C14" w:rsidRDefault="003F6C14" w:rsidP="003F6C14">
      <w:pPr>
        <w:spacing w:after="120" w:line="240" w:lineRule="auto"/>
        <w:jc w:val="both"/>
        <w:rPr>
          <w:rFonts w:eastAsia="Times New Roman" w:cs="Arial"/>
          <w:i/>
          <w:sz w:val="24"/>
          <w:szCs w:val="24"/>
        </w:rPr>
      </w:pPr>
      <w:r>
        <w:rPr>
          <w:rFonts w:eastAsia="Times New Roman" w:cs="Arial"/>
          <w:i/>
          <w:sz w:val="24"/>
          <w:szCs w:val="24"/>
        </w:rPr>
        <w:lastRenderedPageBreak/>
        <w:t>7.4.1  Criteria</w:t>
      </w:r>
    </w:p>
    <w:p w:rsidR="003F6C14" w:rsidRPr="00C826A8" w:rsidRDefault="003F6C14" w:rsidP="00C826A8">
      <w:pPr>
        <w:spacing w:after="120" w:line="240" w:lineRule="auto"/>
        <w:jc w:val="both"/>
        <w:rPr>
          <w:rFonts w:eastAsia="Times New Roman" w:cs="Arial"/>
          <w:sz w:val="24"/>
          <w:szCs w:val="24"/>
        </w:rPr>
      </w:pPr>
      <w:r>
        <w:rPr>
          <w:rFonts w:eastAsia="Times New Roman" w:cs="Arial"/>
          <w:sz w:val="24"/>
          <w:szCs w:val="24"/>
        </w:rPr>
        <w:t xml:space="preserve">Notwithstanding any provision of this Article to the contrary, a conditional use may be permitted as provided in this section so long as the criteria for approval of a rezoning are met.  </w:t>
      </w:r>
    </w:p>
    <w:p w:rsidR="00527EA5" w:rsidRDefault="003F6C14" w:rsidP="003F6C14">
      <w:pPr>
        <w:spacing w:after="120"/>
        <w:rPr>
          <w:rFonts w:cs="Arial"/>
          <w:i/>
          <w:sz w:val="24"/>
          <w:szCs w:val="24"/>
        </w:rPr>
      </w:pPr>
      <w:r>
        <w:rPr>
          <w:rFonts w:cs="Arial"/>
          <w:i/>
          <w:sz w:val="24"/>
          <w:szCs w:val="24"/>
        </w:rPr>
        <w:t>7.4.2  Development Constraints</w:t>
      </w:r>
    </w:p>
    <w:p w:rsidR="003F6C14" w:rsidRPr="003F6C14" w:rsidRDefault="003F6C14" w:rsidP="003F6C14">
      <w:pPr>
        <w:keepNext/>
        <w:spacing w:after="0" w:line="240" w:lineRule="auto"/>
        <w:jc w:val="both"/>
        <w:outlineLvl w:val="3"/>
        <w:rPr>
          <w:rFonts w:eastAsia="Times New Roman" w:cs="Arial"/>
          <w:sz w:val="24"/>
          <w:szCs w:val="24"/>
        </w:rPr>
      </w:pPr>
      <w:r w:rsidRPr="003F6C14">
        <w:rPr>
          <w:rFonts w:eastAsia="Times New Roman" w:cs="Arial"/>
          <w:sz w:val="24"/>
          <w:szCs w:val="24"/>
        </w:rPr>
        <w:t xml:space="preserve">In considering a request for a conditional </w:t>
      </w:r>
      <w:r>
        <w:rPr>
          <w:rFonts w:eastAsia="Times New Roman" w:cs="Arial"/>
          <w:sz w:val="24"/>
          <w:szCs w:val="24"/>
        </w:rPr>
        <w:t>use</w:t>
      </w:r>
      <w:r w:rsidRPr="003F6C14">
        <w:rPr>
          <w:rFonts w:eastAsia="Times New Roman" w:cs="Arial"/>
          <w:sz w:val="24"/>
          <w:szCs w:val="24"/>
        </w:rPr>
        <w:t xml:space="preserve"> classification, the Planning Commission shall determine the use and development conditions which ensure compatibility with surrounding properties. Development constraints that may be specified as a requirement for a conditional </w:t>
      </w:r>
      <w:r>
        <w:rPr>
          <w:rFonts w:eastAsia="Times New Roman" w:cs="Arial"/>
          <w:sz w:val="24"/>
          <w:szCs w:val="24"/>
        </w:rPr>
        <w:t>use</w:t>
      </w:r>
      <w:r w:rsidRPr="003F6C14">
        <w:rPr>
          <w:rFonts w:eastAsia="Times New Roman" w:cs="Arial"/>
          <w:sz w:val="24"/>
          <w:szCs w:val="24"/>
        </w:rPr>
        <w:t xml:space="preserve"> classification shall be limited to the following: </w:t>
      </w:r>
    </w:p>
    <w:p w:rsidR="003F6C14" w:rsidRPr="003F6C14" w:rsidRDefault="007C3FE7" w:rsidP="00B237BB">
      <w:pPr>
        <w:numPr>
          <w:ilvl w:val="0"/>
          <w:numId w:val="36"/>
        </w:numPr>
        <w:spacing w:after="0" w:line="276" w:lineRule="auto"/>
        <w:jc w:val="both"/>
        <w:rPr>
          <w:rFonts w:eastAsia="Times New Roman" w:cs="Arial"/>
          <w:sz w:val="24"/>
          <w:szCs w:val="24"/>
        </w:rPr>
      </w:pPr>
      <w:r>
        <w:rPr>
          <w:rFonts w:eastAsia="Times New Roman" w:cs="Arial"/>
          <w:sz w:val="24"/>
          <w:szCs w:val="24"/>
        </w:rPr>
        <w:t>Range of allowable uses (Reference Table 6.1, refer to Definitions page “Conditional Use”).</w:t>
      </w:r>
    </w:p>
    <w:p w:rsidR="003F6C14" w:rsidRPr="003F6C14" w:rsidRDefault="003F6C14" w:rsidP="00B237BB">
      <w:pPr>
        <w:numPr>
          <w:ilvl w:val="0"/>
          <w:numId w:val="36"/>
        </w:numPr>
        <w:spacing w:after="0" w:line="276" w:lineRule="auto"/>
        <w:jc w:val="both"/>
        <w:rPr>
          <w:rFonts w:eastAsia="Times New Roman" w:cs="Arial"/>
          <w:sz w:val="24"/>
          <w:szCs w:val="24"/>
        </w:rPr>
      </w:pPr>
      <w:r w:rsidRPr="003F6C14">
        <w:rPr>
          <w:rFonts w:eastAsia="Times New Roman" w:cs="Arial"/>
          <w:sz w:val="24"/>
          <w:szCs w:val="24"/>
        </w:rPr>
        <w:t>Protective screening and/or buffering of property perimeter.</w:t>
      </w:r>
    </w:p>
    <w:p w:rsidR="003F6C14" w:rsidRPr="003F6C14" w:rsidRDefault="003F6C14" w:rsidP="00B237BB">
      <w:pPr>
        <w:numPr>
          <w:ilvl w:val="0"/>
          <w:numId w:val="36"/>
        </w:numPr>
        <w:spacing w:after="0" w:line="276" w:lineRule="auto"/>
        <w:jc w:val="both"/>
        <w:rPr>
          <w:rFonts w:eastAsia="Times New Roman" w:cs="Arial"/>
          <w:sz w:val="24"/>
          <w:szCs w:val="24"/>
        </w:rPr>
      </w:pPr>
      <w:r w:rsidRPr="003F6C14">
        <w:rPr>
          <w:rFonts w:eastAsia="Times New Roman" w:cs="Arial"/>
          <w:sz w:val="24"/>
          <w:szCs w:val="24"/>
        </w:rPr>
        <w:t>Protective screening/location of dumpsters, mechanical systems and loading docks.</w:t>
      </w:r>
    </w:p>
    <w:p w:rsidR="003F6C14" w:rsidRPr="003F6C14" w:rsidRDefault="003F6C14" w:rsidP="00B237BB">
      <w:pPr>
        <w:numPr>
          <w:ilvl w:val="0"/>
          <w:numId w:val="36"/>
        </w:numPr>
        <w:spacing w:after="0" w:line="276" w:lineRule="auto"/>
        <w:jc w:val="both"/>
        <w:rPr>
          <w:rFonts w:eastAsia="Times New Roman" w:cs="Arial"/>
          <w:sz w:val="24"/>
          <w:szCs w:val="24"/>
        </w:rPr>
      </w:pPr>
      <w:r w:rsidRPr="003F6C14">
        <w:rPr>
          <w:rFonts w:eastAsia="Times New Roman" w:cs="Arial"/>
          <w:sz w:val="24"/>
          <w:szCs w:val="24"/>
        </w:rPr>
        <w:t>Landscaping relative to screening, buffering and ingress/egress control and not solely for beautification purposes.</w:t>
      </w:r>
    </w:p>
    <w:p w:rsidR="003F6C14" w:rsidRPr="003F6C14" w:rsidRDefault="003F6C14" w:rsidP="00B237BB">
      <w:pPr>
        <w:numPr>
          <w:ilvl w:val="0"/>
          <w:numId w:val="36"/>
        </w:numPr>
        <w:spacing w:after="0" w:line="276" w:lineRule="auto"/>
        <w:jc w:val="both"/>
        <w:rPr>
          <w:rFonts w:eastAsia="Times New Roman" w:cs="Arial"/>
          <w:sz w:val="24"/>
          <w:szCs w:val="24"/>
        </w:rPr>
      </w:pPr>
      <w:r w:rsidRPr="003F6C14">
        <w:rPr>
          <w:rFonts w:eastAsia="Times New Roman" w:cs="Arial"/>
          <w:sz w:val="24"/>
          <w:szCs w:val="24"/>
        </w:rPr>
        <w:t>Lighting.</w:t>
      </w:r>
    </w:p>
    <w:p w:rsidR="003F6C14" w:rsidRPr="003F6C14" w:rsidRDefault="003F6C14" w:rsidP="00B237BB">
      <w:pPr>
        <w:numPr>
          <w:ilvl w:val="0"/>
          <w:numId w:val="36"/>
        </w:numPr>
        <w:spacing w:after="0" w:line="276" w:lineRule="auto"/>
        <w:jc w:val="both"/>
        <w:rPr>
          <w:rFonts w:eastAsia="Times New Roman" w:cs="Arial"/>
          <w:sz w:val="24"/>
          <w:szCs w:val="24"/>
        </w:rPr>
      </w:pPr>
      <w:r w:rsidRPr="003F6C14">
        <w:rPr>
          <w:rFonts w:eastAsia="Times New Roman" w:cs="Arial"/>
          <w:sz w:val="24"/>
          <w:szCs w:val="24"/>
        </w:rPr>
        <w:t>Height limitations.</w:t>
      </w:r>
    </w:p>
    <w:p w:rsidR="003F6C14" w:rsidRPr="003F6C14" w:rsidRDefault="003F6C14" w:rsidP="00B237BB">
      <w:pPr>
        <w:numPr>
          <w:ilvl w:val="0"/>
          <w:numId w:val="36"/>
        </w:numPr>
        <w:spacing w:after="0" w:line="276" w:lineRule="auto"/>
        <w:jc w:val="both"/>
        <w:rPr>
          <w:rFonts w:eastAsia="Times New Roman" w:cs="Arial"/>
          <w:sz w:val="24"/>
          <w:szCs w:val="24"/>
        </w:rPr>
      </w:pPr>
      <w:r w:rsidRPr="003F6C14">
        <w:rPr>
          <w:rFonts w:eastAsia="Times New Roman" w:cs="Arial"/>
          <w:sz w:val="24"/>
          <w:szCs w:val="24"/>
        </w:rPr>
        <w:t>Setbacks.</w:t>
      </w:r>
    </w:p>
    <w:p w:rsidR="003F6C14" w:rsidRPr="003F6C14" w:rsidRDefault="003F6C14" w:rsidP="00B237BB">
      <w:pPr>
        <w:numPr>
          <w:ilvl w:val="0"/>
          <w:numId w:val="36"/>
        </w:numPr>
        <w:spacing w:after="0" w:line="276" w:lineRule="auto"/>
        <w:jc w:val="both"/>
        <w:rPr>
          <w:rFonts w:eastAsia="Times New Roman" w:cs="Arial"/>
          <w:sz w:val="24"/>
          <w:szCs w:val="24"/>
        </w:rPr>
      </w:pPr>
      <w:r w:rsidRPr="003F6C14">
        <w:rPr>
          <w:rFonts w:eastAsia="Times New Roman" w:cs="Arial"/>
          <w:sz w:val="24"/>
          <w:szCs w:val="24"/>
        </w:rPr>
        <w:t>Parking. The location of parking and in some instances reduction in the amount of parking to be allowed.</w:t>
      </w:r>
    </w:p>
    <w:p w:rsidR="003F6C14" w:rsidRPr="003F6C14" w:rsidRDefault="003F6C14" w:rsidP="00B237BB">
      <w:pPr>
        <w:numPr>
          <w:ilvl w:val="0"/>
          <w:numId w:val="36"/>
        </w:numPr>
        <w:spacing w:after="0" w:line="276" w:lineRule="auto"/>
        <w:jc w:val="both"/>
        <w:rPr>
          <w:rFonts w:eastAsia="Times New Roman" w:cs="Arial"/>
          <w:sz w:val="24"/>
          <w:szCs w:val="24"/>
        </w:rPr>
      </w:pPr>
      <w:r w:rsidRPr="003F6C14">
        <w:rPr>
          <w:rFonts w:eastAsia="Times New Roman" w:cs="Arial"/>
          <w:sz w:val="24"/>
          <w:szCs w:val="24"/>
        </w:rPr>
        <w:t>Access, circulation, ingress and egress.</w:t>
      </w:r>
    </w:p>
    <w:p w:rsidR="003F6C14" w:rsidRPr="003F6C14" w:rsidRDefault="003F6C14" w:rsidP="00B237BB">
      <w:pPr>
        <w:numPr>
          <w:ilvl w:val="0"/>
          <w:numId w:val="36"/>
        </w:numPr>
        <w:spacing w:after="0" w:line="276" w:lineRule="auto"/>
        <w:jc w:val="both"/>
        <w:rPr>
          <w:rFonts w:eastAsia="Times New Roman" w:cs="Arial"/>
          <w:sz w:val="24"/>
          <w:szCs w:val="24"/>
        </w:rPr>
      </w:pPr>
      <w:r w:rsidRPr="003F6C14">
        <w:rPr>
          <w:rFonts w:eastAsia="Times New Roman" w:cs="Arial"/>
          <w:sz w:val="24"/>
          <w:szCs w:val="24"/>
        </w:rPr>
        <w:t>Hours of operation for special conditional uses permitted in, or adjacent to, residential zoning districts.</w:t>
      </w:r>
    </w:p>
    <w:p w:rsidR="003F6C14" w:rsidRPr="003F6C14" w:rsidRDefault="003F6C14" w:rsidP="00B237BB">
      <w:pPr>
        <w:numPr>
          <w:ilvl w:val="0"/>
          <w:numId w:val="36"/>
        </w:numPr>
        <w:spacing w:after="0" w:line="276" w:lineRule="auto"/>
        <w:jc w:val="both"/>
        <w:rPr>
          <w:rFonts w:eastAsia="Times New Roman" w:cs="Arial"/>
          <w:sz w:val="24"/>
          <w:szCs w:val="24"/>
        </w:rPr>
      </w:pPr>
      <w:r w:rsidRPr="003F6C14">
        <w:rPr>
          <w:rFonts w:eastAsia="Times New Roman" w:cs="Arial"/>
          <w:sz w:val="24"/>
          <w:szCs w:val="24"/>
        </w:rPr>
        <w:t>Signage.</w:t>
      </w:r>
    </w:p>
    <w:p w:rsidR="003F6C14" w:rsidRPr="003F6C14" w:rsidRDefault="003F6C14" w:rsidP="00B237BB">
      <w:pPr>
        <w:numPr>
          <w:ilvl w:val="0"/>
          <w:numId w:val="36"/>
        </w:numPr>
        <w:spacing w:after="0" w:line="276" w:lineRule="auto"/>
        <w:jc w:val="both"/>
        <w:rPr>
          <w:rFonts w:eastAsia="Times New Roman" w:cs="Arial"/>
          <w:sz w:val="24"/>
          <w:szCs w:val="24"/>
        </w:rPr>
      </w:pPr>
      <w:r w:rsidRPr="003F6C14">
        <w:rPr>
          <w:rFonts w:eastAsia="Times New Roman" w:cs="Arial"/>
          <w:sz w:val="24"/>
          <w:szCs w:val="24"/>
        </w:rPr>
        <w:t>Performance standards relative to: air pollution, noise, glare and heat, vibration, noxious odors, toxic and liquid wastes, fire and explosion, radioactivity and electromagnetic radiation.</w:t>
      </w:r>
    </w:p>
    <w:p w:rsidR="00D062D6" w:rsidRDefault="003F6C14" w:rsidP="006F7824">
      <w:pPr>
        <w:numPr>
          <w:ilvl w:val="0"/>
          <w:numId w:val="36"/>
        </w:numPr>
        <w:spacing w:after="0" w:line="276" w:lineRule="auto"/>
        <w:jc w:val="both"/>
        <w:rPr>
          <w:rFonts w:eastAsia="Times New Roman" w:cs="Arial"/>
          <w:sz w:val="24"/>
          <w:szCs w:val="24"/>
        </w:rPr>
      </w:pPr>
      <w:r w:rsidRPr="003F6C14">
        <w:rPr>
          <w:rFonts w:eastAsia="Times New Roman" w:cs="Arial"/>
          <w:sz w:val="24"/>
          <w:szCs w:val="24"/>
        </w:rPr>
        <w:t>Building design.</w:t>
      </w:r>
      <w:r w:rsidR="00D062D6">
        <w:rPr>
          <w:rFonts w:eastAsia="Times New Roman" w:cs="Arial"/>
          <w:sz w:val="24"/>
          <w:szCs w:val="24"/>
        </w:rPr>
        <w:t xml:space="preserve"> </w:t>
      </w:r>
    </w:p>
    <w:p w:rsidR="00D062D6" w:rsidRPr="00D062D6" w:rsidRDefault="00D062D6" w:rsidP="00D062D6">
      <w:pPr>
        <w:numPr>
          <w:ilvl w:val="0"/>
          <w:numId w:val="36"/>
        </w:numPr>
        <w:spacing w:after="240" w:line="276" w:lineRule="auto"/>
        <w:jc w:val="both"/>
        <w:rPr>
          <w:rFonts w:eastAsia="Times New Roman" w:cs="Arial"/>
          <w:sz w:val="24"/>
          <w:szCs w:val="24"/>
        </w:rPr>
      </w:pPr>
      <w:r w:rsidRPr="00D062D6">
        <w:rPr>
          <w:rFonts w:eastAsia="Times New Roman" w:cs="Arial"/>
          <w:sz w:val="24"/>
          <w:szCs w:val="24"/>
        </w:rPr>
        <w:t>Traffic/ road conditions need to support development project being recommended.</w:t>
      </w:r>
    </w:p>
    <w:p w:rsidR="00B126C1" w:rsidRPr="00B126C1" w:rsidRDefault="00B126C1" w:rsidP="00B126C1">
      <w:pPr>
        <w:spacing w:after="120"/>
        <w:rPr>
          <w:rFonts w:cs="Arial"/>
          <w:b/>
          <w:sz w:val="24"/>
          <w:szCs w:val="24"/>
        </w:rPr>
      </w:pPr>
      <w:r w:rsidRPr="00B126C1">
        <w:rPr>
          <w:rFonts w:cs="Arial"/>
          <w:b/>
          <w:sz w:val="24"/>
          <w:szCs w:val="24"/>
        </w:rPr>
        <w:t>Section 7</w:t>
      </w:r>
      <w:r>
        <w:rPr>
          <w:rFonts w:cs="Arial"/>
          <w:b/>
          <w:sz w:val="24"/>
          <w:szCs w:val="24"/>
        </w:rPr>
        <w:t>.5</w:t>
      </w:r>
      <w:r w:rsidRPr="00B126C1">
        <w:rPr>
          <w:rFonts w:cs="Arial"/>
          <w:b/>
          <w:sz w:val="24"/>
          <w:szCs w:val="24"/>
        </w:rPr>
        <w:tab/>
      </w:r>
      <w:r>
        <w:rPr>
          <w:rFonts w:cs="Arial"/>
          <w:b/>
          <w:sz w:val="24"/>
          <w:szCs w:val="24"/>
        </w:rPr>
        <w:t xml:space="preserve">Manufactured Housing </w:t>
      </w:r>
    </w:p>
    <w:p w:rsidR="00B126C1" w:rsidRPr="00B126C1" w:rsidRDefault="00B126C1" w:rsidP="00B126C1">
      <w:pPr>
        <w:spacing w:after="240" w:line="240" w:lineRule="auto"/>
        <w:jc w:val="both"/>
        <w:rPr>
          <w:rFonts w:eastAsia="Times New Roman" w:cs="Arial"/>
          <w:sz w:val="24"/>
          <w:szCs w:val="24"/>
        </w:rPr>
      </w:pPr>
      <w:r>
        <w:rPr>
          <w:rFonts w:eastAsia="Times New Roman" w:cs="Arial"/>
          <w:sz w:val="24"/>
          <w:szCs w:val="24"/>
        </w:rPr>
        <w:t>Manufactured housing</w:t>
      </w:r>
      <w:r w:rsidRPr="00B126C1">
        <w:rPr>
          <w:rFonts w:eastAsia="Times New Roman" w:cs="Arial"/>
          <w:sz w:val="24"/>
          <w:szCs w:val="24"/>
        </w:rPr>
        <w:t>, where permitted by this Ordinance, shall:</w:t>
      </w:r>
    </w:p>
    <w:p w:rsidR="00B126C1" w:rsidRPr="005A4259" w:rsidRDefault="00B126C1" w:rsidP="005A4259">
      <w:pPr>
        <w:numPr>
          <w:ilvl w:val="0"/>
          <w:numId w:val="37"/>
        </w:numPr>
        <w:spacing w:after="120" w:line="240" w:lineRule="auto"/>
        <w:jc w:val="left"/>
        <w:rPr>
          <w:rFonts w:eastAsia="Times New Roman" w:cs="Arial"/>
          <w:sz w:val="24"/>
          <w:szCs w:val="24"/>
        </w:rPr>
      </w:pPr>
      <w:r w:rsidRPr="00B126C1">
        <w:rPr>
          <w:rFonts w:eastAsia="Times New Roman" w:cs="Arial"/>
          <w:sz w:val="24"/>
          <w:szCs w:val="24"/>
        </w:rPr>
        <w:t xml:space="preserve">Be installed in accord with the installation requirements of Section 19-425.39 of the </w:t>
      </w:r>
      <w:r w:rsidRPr="00264053">
        <w:rPr>
          <w:rFonts w:eastAsia="Times New Roman" w:cs="Arial"/>
          <w:sz w:val="24"/>
          <w:szCs w:val="24"/>
          <w:u w:val="single"/>
        </w:rPr>
        <w:t>South Carolina Manufactured Housing Board Regulations</w:t>
      </w:r>
      <w:r w:rsidR="00264053">
        <w:rPr>
          <w:rFonts w:eastAsia="Times New Roman" w:cs="Arial"/>
          <w:sz w:val="24"/>
          <w:szCs w:val="24"/>
        </w:rPr>
        <w:t xml:space="preserve"> </w:t>
      </w:r>
      <w:r w:rsidR="00264053" w:rsidRPr="005A4259">
        <w:rPr>
          <w:rFonts w:eastAsia="Times New Roman" w:cs="Arial"/>
          <w:sz w:val="24"/>
          <w:szCs w:val="24"/>
        </w:rPr>
        <w:t>(see https://www.scstatehouse.gov/coderegs/Chapter%2079.pdf).</w:t>
      </w:r>
    </w:p>
    <w:p w:rsidR="00B126C1" w:rsidRPr="00B126C1" w:rsidRDefault="00B126C1" w:rsidP="00B126C1">
      <w:pPr>
        <w:numPr>
          <w:ilvl w:val="0"/>
          <w:numId w:val="37"/>
        </w:numPr>
        <w:spacing w:after="120" w:line="240" w:lineRule="auto"/>
        <w:jc w:val="both"/>
        <w:rPr>
          <w:rFonts w:eastAsia="Times New Roman" w:cs="Arial"/>
          <w:sz w:val="24"/>
          <w:szCs w:val="24"/>
        </w:rPr>
      </w:pPr>
      <w:r w:rsidRPr="00B126C1">
        <w:rPr>
          <w:rFonts w:eastAsia="Times New Roman" w:cs="Arial"/>
          <w:sz w:val="24"/>
          <w:szCs w:val="24"/>
        </w:rPr>
        <w:t xml:space="preserve">Be covered with a non-reflective exterior material customarily </w:t>
      </w:r>
      <w:r>
        <w:rPr>
          <w:rFonts w:eastAsia="Times New Roman" w:cs="Arial"/>
          <w:sz w:val="24"/>
          <w:szCs w:val="24"/>
        </w:rPr>
        <w:t xml:space="preserve">used on conventional dwellings. </w:t>
      </w:r>
      <w:r w:rsidRPr="00B126C1">
        <w:rPr>
          <w:rFonts w:eastAsia="Times New Roman" w:cs="Arial"/>
          <w:sz w:val="24"/>
          <w:szCs w:val="24"/>
        </w:rPr>
        <w:t xml:space="preserve">The exterior material must extend to the ground, </w:t>
      </w:r>
      <w:r>
        <w:rPr>
          <w:rFonts w:eastAsia="Times New Roman" w:cs="Arial"/>
          <w:sz w:val="24"/>
          <w:szCs w:val="24"/>
        </w:rPr>
        <w:t>howe</w:t>
      </w:r>
      <w:r w:rsidRPr="00B126C1">
        <w:rPr>
          <w:rFonts w:eastAsia="Times New Roman" w:cs="Arial"/>
          <w:sz w:val="24"/>
          <w:szCs w:val="24"/>
        </w:rPr>
        <w:t>ver, where a solid brick or masonry perimeter foundation is used, the exterior covering need not extend below the top of the foundation.</w:t>
      </w:r>
    </w:p>
    <w:p w:rsidR="00B126C1" w:rsidRPr="00B126C1" w:rsidRDefault="00B126C1" w:rsidP="00B126C1">
      <w:pPr>
        <w:numPr>
          <w:ilvl w:val="0"/>
          <w:numId w:val="37"/>
        </w:numPr>
        <w:spacing w:after="120" w:line="240" w:lineRule="auto"/>
        <w:jc w:val="both"/>
        <w:rPr>
          <w:rFonts w:eastAsia="Times New Roman" w:cs="Arial"/>
          <w:sz w:val="24"/>
          <w:szCs w:val="24"/>
        </w:rPr>
      </w:pPr>
      <w:r w:rsidRPr="00B126C1">
        <w:rPr>
          <w:rFonts w:eastAsia="Times New Roman" w:cs="Arial"/>
          <w:sz w:val="24"/>
          <w:szCs w:val="24"/>
        </w:rPr>
        <w:lastRenderedPageBreak/>
        <w:t>Have a pitched roof with a minimum of two</w:t>
      </w:r>
      <w:r>
        <w:rPr>
          <w:rFonts w:eastAsia="Times New Roman" w:cs="Arial"/>
          <w:sz w:val="24"/>
          <w:szCs w:val="24"/>
        </w:rPr>
        <w:t xml:space="preserve"> (2)</w:t>
      </w:r>
      <w:r w:rsidRPr="00B126C1">
        <w:rPr>
          <w:rFonts w:eastAsia="Times New Roman" w:cs="Arial"/>
          <w:sz w:val="24"/>
          <w:szCs w:val="24"/>
        </w:rPr>
        <w:t xml:space="preserve"> inch vertical rise for eac</w:t>
      </w:r>
      <w:r w:rsidR="00931145">
        <w:rPr>
          <w:rFonts w:eastAsia="Times New Roman" w:cs="Arial"/>
          <w:sz w:val="24"/>
          <w:szCs w:val="24"/>
        </w:rPr>
        <w:t xml:space="preserve">h 12 inches of horizontal run. </w:t>
      </w:r>
      <w:r w:rsidRPr="00B126C1">
        <w:rPr>
          <w:rFonts w:eastAsia="Times New Roman" w:cs="Arial"/>
          <w:sz w:val="24"/>
          <w:szCs w:val="24"/>
        </w:rPr>
        <w:t>Said roof shall consist of shingles or comparable roofing material customarily used for conventional dwellings.</w:t>
      </w:r>
    </w:p>
    <w:p w:rsidR="00B126C1" w:rsidRPr="00B126C1" w:rsidRDefault="00B126C1" w:rsidP="00B126C1">
      <w:pPr>
        <w:numPr>
          <w:ilvl w:val="0"/>
          <w:numId w:val="37"/>
        </w:numPr>
        <w:spacing w:after="120" w:line="240" w:lineRule="auto"/>
        <w:jc w:val="both"/>
        <w:rPr>
          <w:rFonts w:eastAsia="Times New Roman" w:cs="Arial"/>
          <w:sz w:val="24"/>
          <w:szCs w:val="24"/>
        </w:rPr>
      </w:pPr>
      <w:r>
        <w:rPr>
          <w:rFonts w:eastAsia="Times New Roman" w:cs="Arial"/>
          <w:sz w:val="24"/>
          <w:szCs w:val="24"/>
        </w:rPr>
        <w:t>Be not less than 1</w:t>
      </w:r>
      <w:r w:rsidRPr="00B126C1">
        <w:rPr>
          <w:rFonts w:eastAsia="Times New Roman" w:cs="Arial"/>
          <w:sz w:val="24"/>
          <w:szCs w:val="24"/>
        </w:rPr>
        <w:t xml:space="preserve">8 feet wide and have a roof </w:t>
      </w:r>
      <w:r>
        <w:rPr>
          <w:rFonts w:eastAsia="Times New Roman" w:cs="Arial"/>
          <w:sz w:val="24"/>
          <w:szCs w:val="24"/>
        </w:rPr>
        <w:t xml:space="preserve">overhang of not less than eight (8) </w:t>
      </w:r>
      <w:r w:rsidRPr="00B126C1">
        <w:rPr>
          <w:rFonts w:eastAsia="Times New Roman" w:cs="Arial"/>
          <w:sz w:val="24"/>
          <w:szCs w:val="24"/>
        </w:rPr>
        <w:t>inches, measured from the vertical side of the structure.</w:t>
      </w:r>
    </w:p>
    <w:p w:rsidR="00B126C1" w:rsidRDefault="00B126C1" w:rsidP="00B126C1">
      <w:pPr>
        <w:numPr>
          <w:ilvl w:val="0"/>
          <w:numId w:val="37"/>
        </w:numPr>
        <w:spacing w:after="240" w:line="240" w:lineRule="auto"/>
        <w:jc w:val="both"/>
        <w:rPr>
          <w:rFonts w:eastAsia="Times New Roman" w:cs="Arial"/>
          <w:sz w:val="24"/>
          <w:szCs w:val="24"/>
        </w:rPr>
      </w:pPr>
      <w:r>
        <w:rPr>
          <w:rFonts w:eastAsia="Times New Roman" w:cs="Arial"/>
          <w:sz w:val="24"/>
          <w:szCs w:val="24"/>
        </w:rPr>
        <w:t>Have installed,</w:t>
      </w:r>
      <w:r w:rsidRPr="00B126C1">
        <w:rPr>
          <w:rFonts w:eastAsia="Times New Roman" w:cs="Arial"/>
          <w:sz w:val="24"/>
          <w:szCs w:val="24"/>
        </w:rPr>
        <w:t xml:space="preserve"> constructed, and attached firmly to the manufactured home and anchored securely to the ground, in accord with </w:t>
      </w:r>
      <w:r>
        <w:rPr>
          <w:rFonts w:eastAsia="Times New Roman" w:cs="Arial"/>
          <w:sz w:val="24"/>
          <w:szCs w:val="24"/>
        </w:rPr>
        <w:t>applicable building codes</w:t>
      </w:r>
      <w:r w:rsidRPr="00B126C1">
        <w:rPr>
          <w:rFonts w:eastAsia="Times New Roman" w:cs="Arial"/>
          <w:sz w:val="24"/>
          <w:szCs w:val="24"/>
        </w:rPr>
        <w:t xml:space="preserve">, stairs, porches, entrance </w:t>
      </w:r>
      <w:r>
        <w:rPr>
          <w:rFonts w:eastAsia="Times New Roman" w:cs="Arial"/>
          <w:sz w:val="24"/>
          <w:szCs w:val="24"/>
        </w:rPr>
        <w:t>platform</w:t>
      </w:r>
      <w:r w:rsidRPr="00B126C1">
        <w:rPr>
          <w:rFonts w:eastAsia="Times New Roman" w:cs="Arial"/>
          <w:sz w:val="24"/>
          <w:szCs w:val="24"/>
        </w:rPr>
        <w:t>s, ramps and other means of entrance and exit to and from the home.</w:t>
      </w:r>
    </w:p>
    <w:p w:rsidR="00B126C1" w:rsidRPr="00B126C1" w:rsidRDefault="00B126C1" w:rsidP="00B126C1">
      <w:pPr>
        <w:numPr>
          <w:ilvl w:val="0"/>
          <w:numId w:val="37"/>
        </w:numPr>
        <w:spacing w:after="120" w:line="240" w:lineRule="auto"/>
        <w:jc w:val="both"/>
        <w:rPr>
          <w:rFonts w:eastAsia="Times New Roman" w:cs="Arial"/>
          <w:sz w:val="24"/>
          <w:szCs w:val="24"/>
        </w:rPr>
      </w:pPr>
      <w:r w:rsidRPr="00B126C1">
        <w:rPr>
          <w:rFonts w:eastAsia="Times New Roman" w:cs="Arial"/>
          <w:sz w:val="24"/>
          <w:szCs w:val="24"/>
        </w:rPr>
        <w:t xml:space="preserve">Be placed on the lot in such a manner that is compatible with and reasonably similar in orientation to </w:t>
      </w:r>
      <w:r>
        <w:rPr>
          <w:rFonts w:eastAsia="Times New Roman" w:cs="Arial"/>
          <w:sz w:val="24"/>
          <w:szCs w:val="24"/>
        </w:rPr>
        <w:t>neighboring site built housing.</w:t>
      </w:r>
    </w:p>
    <w:p w:rsidR="00B126C1" w:rsidRPr="00B126C1" w:rsidRDefault="00B126C1" w:rsidP="00B126C1">
      <w:pPr>
        <w:numPr>
          <w:ilvl w:val="0"/>
          <w:numId w:val="37"/>
        </w:numPr>
        <w:spacing w:after="120" w:line="240" w:lineRule="auto"/>
        <w:jc w:val="both"/>
        <w:rPr>
          <w:rFonts w:eastAsia="Times New Roman" w:cs="Arial"/>
          <w:sz w:val="24"/>
          <w:szCs w:val="24"/>
        </w:rPr>
      </w:pPr>
      <w:r w:rsidRPr="00B126C1">
        <w:rPr>
          <w:rFonts w:eastAsia="Times New Roman" w:cs="Arial"/>
          <w:sz w:val="24"/>
          <w:szCs w:val="24"/>
        </w:rPr>
        <w:t>Have all moving or towing apparatus removed or concealed, inc</w:t>
      </w:r>
      <w:r>
        <w:rPr>
          <w:rFonts w:eastAsia="Times New Roman" w:cs="Arial"/>
          <w:sz w:val="24"/>
          <w:szCs w:val="24"/>
        </w:rPr>
        <w:t>luding hitch, wheels and axles.</w:t>
      </w:r>
    </w:p>
    <w:p w:rsidR="00B126C1" w:rsidRDefault="00B126C1" w:rsidP="00B126C1">
      <w:pPr>
        <w:numPr>
          <w:ilvl w:val="0"/>
          <w:numId w:val="37"/>
        </w:numPr>
        <w:spacing w:after="240" w:line="240" w:lineRule="auto"/>
        <w:jc w:val="both"/>
        <w:rPr>
          <w:rFonts w:eastAsia="Times New Roman" w:cs="Arial"/>
          <w:sz w:val="24"/>
          <w:szCs w:val="24"/>
        </w:rPr>
      </w:pPr>
      <w:r w:rsidRPr="00B126C1">
        <w:rPr>
          <w:rFonts w:eastAsia="Times New Roman" w:cs="Arial"/>
          <w:sz w:val="24"/>
          <w:szCs w:val="24"/>
        </w:rPr>
        <w:t>Meet the habitabi</w:t>
      </w:r>
      <w:r>
        <w:rPr>
          <w:rFonts w:eastAsia="Times New Roman" w:cs="Arial"/>
          <w:sz w:val="24"/>
          <w:szCs w:val="24"/>
        </w:rPr>
        <w:t>lity requirements of Section 7-6</w:t>
      </w:r>
      <w:r w:rsidRPr="00B126C1">
        <w:rPr>
          <w:rFonts w:eastAsia="Times New Roman" w:cs="Arial"/>
          <w:sz w:val="24"/>
          <w:szCs w:val="24"/>
        </w:rPr>
        <w:t>.</w:t>
      </w:r>
    </w:p>
    <w:p w:rsidR="0048373F" w:rsidRPr="0048373F" w:rsidRDefault="0048373F" w:rsidP="0048373F">
      <w:pPr>
        <w:spacing w:after="240" w:line="240" w:lineRule="auto"/>
        <w:ind w:left="90"/>
        <w:rPr>
          <w:rFonts w:eastAsia="Times New Roman" w:cs="Arial"/>
          <w:sz w:val="24"/>
          <w:szCs w:val="24"/>
        </w:rPr>
      </w:pPr>
      <w:r>
        <w:rPr>
          <w:rFonts w:eastAsia="Times New Roman" w:cs="Arial"/>
          <w:sz w:val="24"/>
          <w:szCs w:val="24"/>
        </w:rPr>
        <w:t>Additionally, all manufactured homes</w:t>
      </w:r>
      <w:r w:rsidRPr="0048373F">
        <w:t xml:space="preserve"> </w:t>
      </w:r>
      <w:r>
        <w:rPr>
          <w:rFonts w:eastAsia="Times New Roman" w:cs="Arial"/>
          <w:sz w:val="24"/>
          <w:szCs w:val="24"/>
        </w:rPr>
        <w:t xml:space="preserve">shall follow the below regulations </w:t>
      </w:r>
      <w:r w:rsidRPr="0048373F">
        <w:rPr>
          <w:rFonts w:eastAsia="Times New Roman" w:cs="Arial"/>
          <w:sz w:val="24"/>
          <w:szCs w:val="24"/>
        </w:rPr>
        <w:t>in all zoning districts.</w:t>
      </w:r>
    </w:p>
    <w:p w:rsidR="0048373F" w:rsidRPr="00B237BB" w:rsidRDefault="0048373F" w:rsidP="00B237BB">
      <w:pPr>
        <w:pStyle w:val="ListParagraph"/>
        <w:numPr>
          <w:ilvl w:val="0"/>
          <w:numId w:val="40"/>
        </w:numPr>
        <w:spacing w:after="120" w:line="240" w:lineRule="auto"/>
        <w:jc w:val="both"/>
        <w:rPr>
          <w:rFonts w:eastAsia="Times New Roman" w:cs="Arial"/>
          <w:sz w:val="24"/>
          <w:szCs w:val="24"/>
        </w:rPr>
      </w:pPr>
      <w:r w:rsidRPr="00B237BB">
        <w:rPr>
          <w:rFonts w:eastAsia="Times New Roman" w:cs="Arial"/>
          <w:b/>
          <w:sz w:val="24"/>
          <w:szCs w:val="24"/>
        </w:rPr>
        <w:t>Age and Build</w:t>
      </w:r>
      <w:r w:rsidRPr="00B237BB">
        <w:rPr>
          <w:rFonts w:eastAsia="Times New Roman" w:cs="Arial"/>
          <w:sz w:val="24"/>
          <w:szCs w:val="24"/>
        </w:rPr>
        <w:t xml:space="preserve">: All manufactured homes must be built according to the Federal Manufacturing Housing Construction and Safety Standards Code (24 CFR 3280), enacted June 15, 1976.  Manufactured housing built prior to the effective date of that Code shall not be permitted to be placed or relocated for any use within the town limits, or Orangeburg County, for reasons of safety, except for relocation to a manufactured-home dealer’s lot or to an authorized recycling, salvage, or landfill facility.  </w:t>
      </w:r>
    </w:p>
    <w:p w:rsidR="0048373F" w:rsidRPr="00B237BB" w:rsidRDefault="0048373F" w:rsidP="00B237BB">
      <w:pPr>
        <w:pStyle w:val="ListParagraph"/>
        <w:numPr>
          <w:ilvl w:val="0"/>
          <w:numId w:val="40"/>
        </w:numPr>
        <w:spacing w:after="120" w:line="240" w:lineRule="auto"/>
        <w:jc w:val="both"/>
        <w:rPr>
          <w:rFonts w:eastAsia="Times New Roman" w:cs="Arial"/>
          <w:sz w:val="24"/>
          <w:szCs w:val="24"/>
        </w:rPr>
      </w:pPr>
      <w:r w:rsidRPr="00B237BB">
        <w:rPr>
          <w:rFonts w:eastAsia="Times New Roman" w:cs="Arial"/>
          <w:b/>
          <w:sz w:val="24"/>
          <w:szCs w:val="24"/>
        </w:rPr>
        <w:t>Foundation Screening</w:t>
      </w:r>
      <w:r w:rsidRPr="00B237BB">
        <w:rPr>
          <w:rFonts w:eastAsia="Times New Roman" w:cs="Arial"/>
          <w:sz w:val="24"/>
          <w:szCs w:val="24"/>
        </w:rPr>
        <w:t>: All manufactured homes, whether on temporary or permanent foundations, shall have adequate visual screening between the walls and the ground surface to conceal all utilities, foundations, wheels, and other items, and to protect children from possible harm under manufactured homes. Such screening may consist of brick, masonry, vinyl, or similar materials compatible with the exterior sheathing, designed and manufactured for outdoor installation, and in compliance with Orangeburg County building codes.</w:t>
      </w:r>
    </w:p>
    <w:p w:rsidR="0048373F" w:rsidRPr="00B237BB" w:rsidRDefault="0048373F" w:rsidP="00B237BB">
      <w:pPr>
        <w:pStyle w:val="ListParagraph"/>
        <w:numPr>
          <w:ilvl w:val="0"/>
          <w:numId w:val="40"/>
        </w:numPr>
        <w:spacing w:after="120" w:line="240" w:lineRule="auto"/>
        <w:jc w:val="both"/>
        <w:rPr>
          <w:rFonts w:eastAsia="Times New Roman" w:cs="Arial"/>
          <w:sz w:val="24"/>
          <w:szCs w:val="24"/>
        </w:rPr>
      </w:pPr>
      <w:r w:rsidRPr="00B237BB">
        <w:rPr>
          <w:rFonts w:eastAsia="Times New Roman" w:cs="Arial"/>
          <w:b/>
          <w:sz w:val="24"/>
          <w:szCs w:val="24"/>
        </w:rPr>
        <w:t>Outdoor Storage Facilities</w:t>
      </w:r>
      <w:r w:rsidRPr="00B237BB">
        <w:rPr>
          <w:rFonts w:eastAsia="Times New Roman" w:cs="Arial"/>
          <w:sz w:val="24"/>
          <w:szCs w:val="24"/>
        </w:rPr>
        <w:t>: All manufactured homes shall provide access to adequate outdoor storage space for the purpose of storing furniture, tools, outdoor equipment, and other items which cannot easily be accommodated inside. They shall be of such design and construction as to enhance the appearance of the premises and shall be of durable, weather resistant materials. Where adequate, the enclosed foundation crawl space of manufactured homes may be used for this storage.</w:t>
      </w:r>
    </w:p>
    <w:p w:rsidR="0048373F" w:rsidRPr="00B237BB" w:rsidRDefault="0048373F" w:rsidP="00B237BB">
      <w:pPr>
        <w:pStyle w:val="ListParagraph"/>
        <w:numPr>
          <w:ilvl w:val="0"/>
          <w:numId w:val="40"/>
        </w:numPr>
        <w:spacing w:after="240" w:line="240" w:lineRule="auto"/>
        <w:jc w:val="both"/>
        <w:rPr>
          <w:rFonts w:eastAsia="Times New Roman" w:cs="Arial"/>
          <w:sz w:val="24"/>
          <w:szCs w:val="24"/>
        </w:rPr>
      </w:pPr>
      <w:r w:rsidRPr="00B237BB">
        <w:rPr>
          <w:rFonts w:eastAsia="Times New Roman" w:cs="Arial"/>
          <w:b/>
          <w:sz w:val="24"/>
          <w:szCs w:val="24"/>
        </w:rPr>
        <w:t>Installation</w:t>
      </w:r>
      <w:r w:rsidRPr="00B237BB">
        <w:rPr>
          <w:rFonts w:eastAsia="Times New Roman" w:cs="Arial"/>
          <w:sz w:val="24"/>
          <w:szCs w:val="24"/>
        </w:rPr>
        <w:t xml:space="preserve">: A manufactured home must be properly installed per Manufacturer’s Installation Manual.  In the event that the Manual is not provided, the home must be installed according to Section 19-425.39, Manufactured Home Minimum Installation, as promulgated by the South Carolina Manufactured Housing Board. Additionally, manufactured homes must be installed by an installer or contractor licensed by the South </w:t>
      </w:r>
      <w:r w:rsidRPr="00B237BB">
        <w:rPr>
          <w:rFonts w:eastAsia="Times New Roman" w:cs="Arial"/>
          <w:sz w:val="24"/>
          <w:szCs w:val="24"/>
        </w:rPr>
        <w:lastRenderedPageBreak/>
        <w:t xml:space="preserve">Carolina Manufactured Housing Board. The manufactured home shall be no more than ten (10) years old at the time of placement or installation on the site.  </w:t>
      </w:r>
    </w:p>
    <w:p w:rsidR="00B126C1" w:rsidRDefault="00B126C1" w:rsidP="00163B34">
      <w:pPr>
        <w:rPr>
          <w:rFonts w:cs="Arial"/>
          <w:b/>
          <w:sz w:val="24"/>
          <w:szCs w:val="24"/>
        </w:rPr>
      </w:pPr>
      <w:r w:rsidRPr="00B126C1">
        <w:rPr>
          <w:rFonts w:cs="Arial"/>
          <w:b/>
          <w:sz w:val="24"/>
          <w:szCs w:val="24"/>
        </w:rPr>
        <w:t>Section 7</w:t>
      </w:r>
      <w:r>
        <w:rPr>
          <w:rFonts w:cs="Arial"/>
          <w:b/>
          <w:sz w:val="24"/>
          <w:szCs w:val="24"/>
        </w:rPr>
        <w:t>.6</w:t>
      </w:r>
      <w:r w:rsidRPr="00B126C1">
        <w:rPr>
          <w:rFonts w:cs="Arial"/>
          <w:b/>
          <w:sz w:val="24"/>
          <w:szCs w:val="24"/>
        </w:rPr>
        <w:tab/>
      </w:r>
      <w:r>
        <w:rPr>
          <w:rFonts w:cs="Arial"/>
          <w:b/>
          <w:sz w:val="24"/>
          <w:szCs w:val="24"/>
        </w:rPr>
        <w:t>Mobile Homes</w:t>
      </w:r>
    </w:p>
    <w:p w:rsidR="00B126C1" w:rsidRPr="00B126C1" w:rsidRDefault="00B126C1" w:rsidP="00B126C1">
      <w:pPr>
        <w:spacing w:after="120"/>
        <w:ind w:left="90"/>
        <w:jc w:val="both"/>
        <w:rPr>
          <w:rFonts w:cs="Arial"/>
          <w:sz w:val="24"/>
          <w:szCs w:val="24"/>
        </w:rPr>
      </w:pPr>
      <w:r w:rsidRPr="00B126C1">
        <w:rPr>
          <w:rFonts w:cs="Arial"/>
          <w:sz w:val="24"/>
          <w:szCs w:val="24"/>
        </w:rPr>
        <w:t>Mobile homes, a</w:t>
      </w:r>
      <w:r w:rsidR="002866E3">
        <w:rPr>
          <w:rFonts w:cs="Arial"/>
          <w:sz w:val="24"/>
          <w:szCs w:val="24"/>
        </w:rPr>
        <w:t>s defined by this Ordinance, are not</w:t>
      </w:r>
      <w:r w:rsidRPr="00B126C1">
        <w:rPr>
          <w:rFonts w:cs="Arial"/>
          <w:sz w:val="24"/>
          <w:szCs w:val="24"/>
        </w:rPr>
        <w:t xml:space="preserve"> permitted, established or reestablished in the Town of Holly Hill. Where in existence at the time of adoption of this Ordinance, such use may be </w:t>
      </w:r>
      <w:r w:rsidR="002866E3">
        <w:rPr>
          <w:rFonts w:cs="Arial"/>
          <w:sz w:val="24"/>
          <w:szCs w:val="24"/>
        </w:rPr>
        <w:t xml:space="preserve">continued, provided they are </w:t>
      </w:r>
      <w:r w:rsidRPr="00B126C1">
        <w:rPr>
          <w:rFonts w:cs="Arial"/>
          <w:sz w:val="24"/>
          <w:szCs w:val="24"/>
        </w:rPr>
        <w:t>maintained  in habitable condition, and the underside is "skirted" with material approved by the Zoning Administrator to prevent the mobile home from presenting an unsightly or disheveled appearance.</w:t>
      </w:r>
    </w:p>
    <w:p w:rsidR="00B126C1" w:rsidRPr="00B126C1" w:rsidRDefault="00B126C1" w:rsidP="008219CA">
      <w:pPr>
        <w:spacing w:after="120"/>
        <w:ind w:left="90"/>
        <w:jc w:val="both"/>
        <w:rPr>
          <w:rFonts w:cs="Arial"/>
          <w:sz w:val="24"/>
          <w:szCs w:val="24"/>
        </w:rPr>
      </w:pPr>
      <w:r w:rsidRPr="00B126C1">
        <w:rPr>
          <w:rFonts w:cs="Arial"/>
          <w:sz w:val="24"/>
          <w:szCs w:val="24"/>
        </w:rPr>
        <w:t>The term "habitable" means that there is no defect, damage, or deterioration to the home that creates a dangerous or unsafe situation or condition; that the plumbing, heating and electrical systems are in safe working order; that the walls, floor, and roof are free from any holes, breaks, loose or rotting boards and are structurally sound; and that all exterior doors and windows are in place. Further, the term habitable includes the provisi</w:t>
      </w:r>
      <w:r w:rsidR="008219CA">
        <w:rPr>
          <w:rFonts w:cs="Arial"/>
          <w:sz w:val="24"/>
          <w:szCs w:val="24"/>
        </w:rPr>
        <w:t>on of the following facilities:</w:t>
      </w:r>
    </w:p>
    <w:p w:rsidR="00B126C1" w:rsidRPr="00B237BB" w:rsidRDefault="00B126C1" w:rsidP="00B237BB">
      <w:pPr>
        <w:pStyle w:val="ListParagraph"/>
        <w:numPr>
          <w:ilvl w:val="0"/>
          <w:numId w:val="42"/>
        </w:numPr>
        <w:spacing w:after="120" w:line="276" w:lineRule="auto"/>
        <w:jc w:val="both"/>
        <w:rPr>
          <w:rFonts w:cs="Arial"/>
          <w:sz w:val="24"/>
          <w:szCs w:val="24"/>
        </w:rPr>
      </w:pPr>
      <w:r w:rsidRPr="00B237BB">
        <w:rPr>
          <w:rFonts w:cs="Arial"/>
          <w:b/>
          <w:sz w:val="24"/>
          <w:szCs w:val="24"/>
        </w:rPr>
        <w:t>Sanitary Facilities</w:t>
      </w:r>
      <w:r w:rsidRPr="00B237BB">
        <w:rPr>
          <w:rFonts w:cs="Arial"/>
          <w:sz w:val="24"/>
          <w:szCs w:val="24"/>
        </w:rPr>
        <w:t>. Every mobile home shall contain not less than a kitchen sink, lavatory, tub or shower, and a water closet all in good working condition and properly connected to an approved water and sewer system. Every plumbing fixture and water and waste pipe shall be properly installed and free from de</w:t>
      </w:r>
      <w:r w:rsidR="008219CA" w:rsidRPr="00B237BB">
        <w:rPr>
          <w:rFonts w:cs="Arial"/>
          <w:sz w:val="24"/>
          <w:szCs w:val="24"/>
        </w:rPr>
        <w:t>fects, leaks, and obstructions.</w:t>
      </w:r>
    </w:p>
    <w:p w:rsidR="00B126C1" w:rsidRPr="00B237BB" w:rsidRDefault="00B126C1" w:rsidP="00B237BB">
      <w:pPr>
        <w:pStyle w:val="ListParagraph"/>
        <w:numPr>
          <w:ilvl w:val="0"/>
          <w:numId w:val="42"/>
        </w:numPr>
        <w:spacing w:after="120" w:line="276" w:lineRule="auto"/>
        <w:jc w:val="both"/>
        <w:rPr>
          <w:rFonts w:cs="Arial"/>
          <w:sz w:val="24"/>
          <w:szCs w:val="24"/>
        </w:rPr>
      </w:pPr>
      <w:r w:rsidRPr="00B237BB">
        <w:rPr>
          <w:rFonts w:cs="Arial"/>
          <w:b/>
          <w:sz w:val="24"/>
          <w:szCs w:val="24"/>
        </w:rPr>
        <w:t>Hot and Cold Water Supply</w:t>
      </w:r>
      <w:r w:rsidRPr="00B237BB">
        <w:rPr>
          <w:rFonts w:cs="Arial"/>
          <w:sz w:val="24"/>
          <w:szCs w:val="24"/>
        </w:rPr>
        <w:t xml:space="preserve">. Every mobile home shall have connected </w:t>
      </w:r>
      <w:r w:rsidR="008219CA" w:rsidRPr="00B237BB">
        <w:rPr>
          <w:rFonts w:cs="Arial"/>
          <w:sz w:val="24"/>
          <w:szCs w:val="24"/>
        </w:rPr>
        <w:t xml:space="preserve">to the kitchen sink, lavatory, and </w:t>
      </w:r>
      <w:r w:rsidRPr="00B237BB">
        <w:rPr>
          <w:rFonts w:cs="Arial"/>
          <w:sz w:val="24"/>
          <w:szCs w:val="24"/>
        </w:rPr>
        <w:t>tub or shower cold and hot running water. All water shall be supplied through an approved distribution system conne</w:t>
      </w:r>
      <w:r w:rsidR="008219CA" w:rsidRPr="00B237BB">
        <w:rPr>
          <w:rFonts w:cs="Arial"/>
          <w:sz w:val="24"/>
          <w:szCs w:val="24"/>
        </w:rPr>
        <w:t>cted to a potable water supply.</w:t>
      </w:r>
    </w:p>
    <w:p w:rsidR="00B126C1" w:rsidRPr="00B237BB" w:rsidRDefault="00B126C1" w:rsidP="00B237BB">
      <w:pPr>
        <w:pStyle w:val="ListParagraph"/>
        <w:numPr>
          <w:ilvl w:val="0"/>
          <w:numId w:val="42"/>
        </w:numPr>
        <w:spacing w:after="120" w:line="276" w:lineRule="auto"/>
        <w:jc w:val="both"/>
        <w:rPr>
          <w:rFonts w:cs="Arial"/>
          <w:sz w:val="24"/>
          <w:szCs w:val="24"/>
        </w:rPr>
      </w:pPr>
      <w:r w:rsidRPr="00B237BB">
        <w:rPr>
          <w:rFonts w:cs="Arial"/>
          <w:b/>
          <w:sz w:val="24"/>
          <w:szCs w:val="24"/>
        </w:rPr>
        <w:t>Heating Facilities</w:t>
      </w:r>
      <w:r w:rsidRPr="00B237BB">
        <w:rPr>
          <w:rFonts w:cs="Arial"/>
          <w:sz w:val="24"/>
          <w:szCs w:val="24"/>
        </w:rPr>
        <w:t>. Every mobile home shall have heating facilities which are properly installed and maintained in safe and good working condition, and are capable of safely and adequately heating all habitable rooms and bathrooms. Where a central heating system is not provided, each home shall be provided with an alternative system, approved by the Zoning Administrator.</w:t>
      </w:r>
    </w:p>
    <w:p w:rsidR="00B126C1" w:rsidRPr="00B237BB" w:rsidRDefault="00B126C1" w:rsidP="00B237BB">
      <w:pPr>
        <w:pStyle w:val="ListParagraph"/>
        <w:numPr>
          <w:ilvl w:val="0"/>
          <w:numId w:val="42"/>
        </w:numPr>
        <w:spacing w:after="120" w:line="276" w:lineRule="auto"/>
        <w:jc w:val="both"/>
        <w:rPr>
          <w:rFonts w:cs="Arial"/>
          <w:sz w:val="24"/>
          <w:szCs w:val="24"/>
        </w:rPr>
      </w:pPr>
      <w:r w:rsidRPr="00B237BB">
        <w:rPr>
          <w:rFonts w:cs="Arial"/>
          <w:b/>
          <w:sz w:val="24"/>
          <w:szCs w:val="24"/>
        </w:rPr>
        <w:t>Cooking and Heating Equipment</w:t>
      </w:r>
      <w:r w:rsidRPr="00B237BB">
        <w:rPr>
          <w:rFonts w:cs="Arial"/>
          <w:sz w:val="24"/>
          <w:szCs w:val="24"/>
        </w:rPr>
        <w:t>. All cooking and heating equipment and facilities shall be installed in accordance with Federal Manufactured Home Construction and Safety Standards.</w:t>
      </w:r>
    </w:p>
    <w:p w:rsidR="00B126C1" w:rsidRDefault="00B126C1" w:rsidP="00B237BB">
      <w:pPr>
        <w:pStyle w:val="ListParagraph"/>
        <w:numPr>
          <w:ilvl w:val="0"/>
          <w:numId w:val="42"/>
        </w:numPr>
        <w:spacing w:after="120" w:line="276" w:lineRule="auto"/>
        <w:jc w:val="both"/>
        <w:rPr>
          <w:rFonts w:cs="Arial"/>
          <w:sz w:val="24"/>
          <w:szCs w:val="24"/>
        </w:rPr>
      </w:pPr>
      <w:r w:rsidRPr="00B237BB">
        <w:rPr>
          <w:rFonts w:cs="Arial"/>
          <w:b/>
          <w:sz w:val="24"/>
          <w:szCs w:val="24"/>
        </w:rPr>
        <w:t>Smoke Detector</w:t>
      </w:r>
      <w:r w:rsidR="00931145">
        <w:rPr>
          <w:rFonts w:cs="Arial"/>
          <w:sz w:val="24"/>
          <w:szCs w:val="24"/>
        </w:rPr>
        <w:t xml:space="preserve">. </w:t>
      </w:r>
      <w:r w:rsidRPr="00B237BB">
        <w:rPr>
          <w:rFonts w:cs="Arial"/>
          <w:sz w:val="24"/>
          <w:szCs w:val="24"/>
        </w:rPr>
        <w:t>Ever</w:t>
      </w:r>
      <w:r w:rsidR="008219CA" w:rsidRPr="00B237BB">
        <w:rPr>
          <w:rFonts w:cs="Arial"/>
          <w:sz w:val="24"/>
          <w:szCs w:val="24"/>
        </w:rPr>
        <w:t>y mobile home shall be provided</w:t>
      </w:r>
      <w:r w:rsidRPr="00B237BB">
        <w:rPr>
          <w:rFonts w:cs="Arial"/>
          <w:sz w:val="24"/>
          <w:szCs w:val="24"/>
        </w:rPr>
        <w:t xml:space="preserve"> with an approved listed smoke detecto</w:t>
      </w:r>
      <w:r w:rsidR="008219CA" w:rsidRPr="00B237BB">
        <w:rPr>
          <w:rFonts w:cs="Arial"/>
          <w:sz w:val="24"/>
          <w:szCs w:val="24"/>
        </w:rPr>
        <w:t xml:space="preserve">r, installed in accordance with </w:t>
      </w:r>
      <w:r w:rsidRPr="00B237BB">
        <w:rPr>
          <w:rFonts w:cs="Arial"/>
          <w:sz w:val="24"/>
          <w:szCs w:val="24"/>
        </w:rPr>
        <w:t xml:space="preserve">the manufacturer's recommendations and listing. When activated, the detector </w:t>
      </w:r>
      <w:r w:rsidR="008219CA" w:rsidRPr="00B237BB">
        <w:rPr>
          <w:rFonts w:cs="Arial"/>
          <w:sz w:val="24"/>
          <w:szCs w:val="24"/>
        </w:rPr>
        <w:t>shall provide an audible alarm.</w:t>
      </w:r>
    </w:p>
    <w:p w:rsidR="00A25209" w:rsidRPr="00B237BB" w:rsidRDefault="00A25209" w:rsidP="00A25209">
      <w:pPr>
        <w:pStyle w:val="ListParagraph"/>
        <w:numPr>
          <w:ilvl w:val="0"/>
          <w:numId w:val="42"/>
        </w:numPr>
        <w:spacing w:after="120" w:line="276" w:lineRule="auto"/>
        <w:jc w:val="both"/>
        <w:rPr>
          <w:rFonts w:cs="Arial"/>
          <w:sz w:val="24"/>
          <w:szCs w:val="24"/>
        </w:rPr>
      </w:pPr>
      <w:r>
        <w:rPr>
          <w:rFonts w:cs="Arial"/>
          <w:b/>
          <w:sz w:val="24"/>
          <w:szCs w:val="24"/>
        </w:rPr>
        <w:t>Carbon Monoxide Detector</w:t>
      </w:r>
      <w:r w:rsidRPr="00A25209">
        <w:rPr>
          <w:rFonts w:cs="Arial"/>
          <w:sz w:val="24"/>
          <w:szCs w:val="24"/>
        </w:rPr>
        <w:t>.</w:t>
      </w:r>
      <w:r>
        <w:rPr>
          <w:rFonts w:cs="Arial"/>
          <w:sz w:val="24"/>
          <w:szCs w:val="24"/>
        </w:rPr>
        <w:t xml:space="preserve"> </w:t>
      </w:r>
      <w:r w:rsidR="007C0C27">
        <w:rPr>
          <w:rFonts w:cs="Arial"/>
          <w:sz w:val="24"/>
          <w:szCs w:val="24"/>
        </w:rPr>
        <w:t xml:space="preserve">Any home/facility that has natural gas, propane gas, or butane gas must have a carbon monoxide detector installed. </w:t>
      </w:r>
    </w:p>
    <w:p w:rsidR="00B237BB" w:rsidRPr="00163B34" w:rsidRDefault="00B126C1" w:rsidP="00163B34">
      <w:pPr>
        <w:pStyle w:val="ListParagraph"/>
        <w:numPr>
          <w:ilvl w:val="0"/>
          <w:numId w:val="42"/>
        </w:numPr>
        <w:spacing w:after="240" w:line="276" w:lineRule="auto"/>
        <w:jc w:val="both"/>
        <w:rPr>
          <w:rFonts w:cs="Arial"/>
          <w:sz w:val="24"/>
          <w:szCs w:val="24"/>
        </w:rPr>
      </w:pPr>
      <w:r w:rsidRPr="00B237BB">
        <w:rPr>
          <w:rFonts w:cs="Arial"/>
          <w:sz w:val="24"/>
          <w:szCs w:val="24"/>
        </w:rPr>
        <w:t>The Zoning Administrator shal</w:t>
      </w:r>
      <w:r w:rsidR="008219CA" w:rsidRPr="00B237BB">
        <w:rPr>
          <w:rFonts w:cs="Arial"/>
          <w:sz w:val="24"/>
          <w:szCs w:val="24"/>
        </w:rPr>
        <w:t xml:space="preserve">l periodically inspect existing </w:t>
      </w:r>
      <w:r w:rsidRPr="00B237BB">
        <w:rPr>
          <w:rFonts w:cs="Arial"/>
          <w:sz w:val="24"/>
          <w:szCs w:val="24"/>
        </w:rPr>
        <w:t>mobile homes for compliance with the provisions of this Section. Units found not to be in compliance shall be cited in accord wi</w:t>
      </w:r>
      <w:r w:rsidR="008219CA" w:rsidRPr="00B237BB">
        <w:rPr>
          <w:rFonts w:cs="Arial"/>
          <w:sz w:val="24"/>
          <w:szCs w:val="24"/>
        </w:rPr>
        <w:t>th the provisions of Article 11</w:t>
      </w:r>
      <w:r w:rsidRPr="00B237BB">
        <w:rPr>
          <w:rFonts w:cs="Arial"/>
          <w:sz w:val="24"/>
          <w:szCs w:val="24"/>
        </w:rPr>
        <w:t>. Mobile homes existing a</w:t>
      </w:r>
      <w:r w:rsidR="008219CA" w:rsidRPr="00B237BB">
        <w:rPr>
          <w:rFonts w:cs="Arial"/>
          <w:sz w:val="24"/>
          <w:szCs w:val="24"/>
        </w:rPr>
        <w:t>t the time of adoption of this O</w:t>
      </w:r>
      <w:r w:rsidRPr="00B237BB">
        <w:rPr>
          <w:rFonts w:cs="Arial"/>
          <w:sz w:val="24"/>
          <w:szCs w:val="24"/>
        </w:rPr>
        <w:t>rdinance shall have six</w:t>
      </w:r>
      <w:r w:rsidR="008219CA" w:rsidRPr="00B237BB">
        <w:rPr>
          <w:rFonts w:cs="Arial"/>
          <w:sz w:val="24"/>
          <w:szCs w:val="24"/>
        </w:rPr>
        <w:t xml:space="preserve"> (6)</w:t>
      </w:r>
      <w:r w:rsidRPr="00B237BB">
        <w:rPr>
          <w:rFonts w:cs="Arial"/>
          <w:sz w:val="24"/>
          <w:szCs w:val="24"/>
        </w:rPr>
        <w:t xml:space="preserve"> months to meet the skirting requirements of this Section.</w:t>
      </w:r>
    </w:p>
    <w:p w:rsidR="00B126C1" w:rsidRDefault="00B126C1" w:rsidP="00B126C1">
      <w:pPr>
        <w:spacing w:after="120"/>
        <w:ind w:left="90"/>
        <w:rPr>
          <w:rFonts w:cs="Arial"/>
          <w:b/>
          <w:sz w:val="24"/>
          <w:szCs w:val="24"/>
        </w:rPr>
      </w:pPr>
      <w:r w:rsidRPr="00B126C1">
        <w:rPr>
          <w:rFonts w:cs="Arial"/>
          <w:b/>
          <w:sz w:val="24"/>
          <w:szCs w:val="24"/>
        </w:rPr>
        <w:lastRenderedPageBreak/>
        <w:t>Section 7</w:t>
      </w:r>
      <w:r>
        <w:rPr>
          <w:rFonts w:cs="Arial"/>
          <w:b/>
          <w:sz w:val="24"/>
          <w:szCs w:val="24"/>
        </w:rPr>
        <w:t>.7</w:t>
      </w:r>
      <w:r w:rsidRPr="00B126C1">
        <w:rPr>
          <w:rFonts w:cs="Arial"/>
          <w:b/>
          <w:sz w:val="24"/>
          <w:szCs w:val="24"/>
        </w:rPr>
        <w:tab/>
      </w:r>
      <w:r>
        <w:rPr>
          <w:rFonts w:cs="Arial"/>
          <w:b/>
          <w:sz w:val="24"/>
          <w:szCs w:val="24"/>
        </w:rPr>
        <w:t>Manufactured Home Parks</w:t>
      </w:r>
    </w:p>
    <w:p w:rsidR="008219CA" w:rsidRPr="008219CA" w:rsidRDefault="008219CA" w:rsidP="008219CA">
      <w:pPr>
        <w:spacing w:after="120"/>
        <w:ind w:left="90"/>
        <w:jc w:val="both"/>
        <w:rPr>
          <w:rFonts w:cs="Arial"/>
          <w:sz w:val="24"/>
          <w:szCs w:val="24"/>
        </w:rPr>
      </w:pPr>
      <w:r w:rsidRPr="008219CA">
        <w:rPr>
          <w:rFonts w:cs="Arial"/>
          <w:sz w:val="24"/>
          <w:szCs w:val="24"/>
        </w:rPr>
        <w:t>The establishment and operation of a manufactured home park in the Town of Holly Hill shall comply with the following design and development standards:</w:t>
      </w:r>
    </w:p>
    <w:p w:rsidR="008219CA" w:rsidRPr="008219CA" w:rsidRDefault="008219CA" w:rsidP="008219CA">
      <w:pPr>
        <w:pStyle w:val="ListParagraph"/>
        <w:numPr>
          <w:ilvl w:val="0"/>
          <w:numId w:val="38"/>
        </w:numPr>
        <w:spacing w:after="120"/>
        <w:jc w:val="both"/>
        <w:rPr>
          <w:rFonts w:cs="Arial"/>
          <w:sz w:val="24"/>
          <w:szCs w:val="24"/>
        </w:rPr>
      </w:pPr>
      <w:r w:rsidRPr="008219CA">
        <w:rPr>
          <w:rFonts w:cs="Arial"/>
          <w:sz w:val="24"/>
          <w:szCs w:val="24"/>
        </w:rPr>
        <w:t>The park site shall be not less than two (2) acres, and have not less than 200 feet frontage on a public dedicated and maintained street or road.</w:t>
      </w:r>
    </w:p>
    <w:p w:rsidR="008219CA" w:rsidRPr="008219CA" w:rsidRDefault="008219CA" w:rsidP="008219CA">
      <w:pPr>
        <w:numPr>
          <w:ilvl w:val="0"/>
          <w:numId w:val="38"/>
        </w:numPr>
        <w:spacing w:after="120"/>
        <w:jc w:val="both"/>
        <w:rPr>
          <w:rFonts w:cs="Arial"/>
          <w:sz w:val="24"/>
          <w:szCs w:val="24"/>
        </w:rPr>
      </w:pPr>
      <w:r w:rsidRPr="008219CA">
        <w:rPr>
          <w:rFonts w:cs="Arial"/>
          <w:sz w:val="24"/>
          <w:szCs w:val="24"/>
        </w:rPr>
        <w:t>The park shall be served by public water and sewer systems, a system of storm drainage, and refuse disposal facilities, plans of which shall be approved by local DHEC officials.</w:t>
      </w:r>
    </w:p>
    <w:p w:rsidR="008219CA" w:rsidRPr="008219CA" w:rsidRDefault="008219CA" w:rsidP="008219CA">
      <w:pPr>
        <w:numPr>
          <w:ilvl w:val="0"/>
          <w:numId w:val="38"/>
        </w:numPr>
        <w:spacing w:after="120"/>
        <w:jc w:val="both"/>
        <w:rPr>
          <w:rFonts w:cs="Arial"/>
          <w:sz w:val="24"/>
          <w:szCs w:val="24"/>
        </w:rPr>
      </w:pPr>
      <w:r w:rsidRPr="008219CA">
        <w:rPr>
          <w:rFonts w:cs="Arial"/>
          <w:sz w:val="24"/>
          <w:szCs w:val="24"/>
        </w:rPr>
        <w:t>All dwelling spaces shall abut upon an all-weather surface driveway of not less than eighteen (18) feet in width which shall have unobstructed access to a public street.</w:t>
      </w:r>
    </w:p>
    <w:p w:rsidR="008219CA" w:rsidRPr="008219CA" w:rsidRDefault="008219CA" w:rsidP="008219CA">
      <w:pPr>
        <w:numPr>
          <w:ilvl w:val="0"/>
          <w:numId w:val="38"/>
        </w:numPr>
        <w:spacing w:after="120"/>
        <w:jc w:val="both"/>
        <w:rPr>
          <w:rFonts w:cs="Arial"/>
          <w:sz w:val="24"/>
          <w:szCs w:val="24"/>
        </w:rPr>
      </w:pPr>
      <w:r w:rsidRPr="008219CA">
        <w:rPr>
          <w:rFonts w:cs="Arial"/>
          <w:sz w:val="24"/>
          <w:szCs w:val="24"/>
        </w:rPr>
        <w:t>A description of the procedures of any proposed home owners association or other group maintenance agreement must be submitted to and approved by the Town Attorney.</w:t>
      </w:r>
    </w:p>
    <w:p w:rsidR="008219CA" w:rsidRPr="008219CA" w:rsidRDefault="008219CA" w:rsidP="008219CA">
      <w:pPr>
        <w:numPr>
          <w:ilvl w:val="0"/>
          <w:numId w:val="38"/>
        </w:numPr>
        <w:spacing w:after="120"/>
        <w:jc w:val="both"/>
        <w:rPr>
          <w:rFonts w:cs="Arial"/>
          <w:sz w:val="24"/>
          <w:szCs w:val="24"/>
        </w:rPr>
      </w:pPr>
      <w:r w:rsidRPr="008219CA">
        <w:rPr>
          <w:rFonts w:cs="Arial"/>
          <w:sz w:val="24"/>
          <w:szCs w:val="24"/>
        </w:rPr>
        <w:t>All on-site roadway intersections shall be provided with a street light, and interior lights shall be provided at not less than 400-foot intervals.</w:t>
      </w:r>
    </w:p>
    <w:p w:rsidR="008219CA" w:rsidRPr="008219CA" w:rsidRDefault="008219CA" w:rsidP="008219CA">
      <w:pPr>
        <w:numPr>
          <w:ilvl w:val="0"/>
          <w:numId w:val="38"/>
        </w:numPr>
        <w:spacing w:after="120"/>
        <w:jc w:val="both"/>
        <w:rPr>
          <w:rFonts w:cs="Arial"/>
          <w:sz w:val="24"/>
          <w:szCs w:val="24"/>
        </w:rPr>
      </w:pPr>
      <w:r w:rsidRPr="008219CA">
        <w:rPr>
          <w:rFonts w:cs="Arial"/>
          <w:sz w:val="24"/>
          <w:szCs w:val="24"/>
        </w:rPr>
        <w:t>Each individual home site shall be at least 30 feet from any other site.</w:t>
      </w:r>
    </w:p>
    <w:p w:rsidR="008219CA" w:rsidRPr="008219CA" w:rsidRDefault="008219CA" w:rsidP="008219CA">
      <w:pPr>
        <w:numPr>
          <w:ilvl w:val="0"/>
          <w:numId w:val="38"/>
        </w:numPr>
        <w:spacing w:after="120"/>
        <w:jc w:val="both"/>
        <w:rPr>
          <w:rFonts w:cs="Arial"/>
          <w:sz w:val="24"/>
          <w:szCs w:val="24"/>
        </w:rPr>
      </w:pPr>
      <w:r w:rsidRPr="008219CA">
        <w:rPr>
          <w:rFonts w:cs="Arial"/>
          <w:sz w:val="24"/>
          <w:szCs w:val="24"/>
        </w:rPr>
        <w:t xml:space="preserve">All homes shall be installed in accord with the installation requirements of Section 19-425.39 of the </w:t>
      </w:r>
      <w:r w:rsidRPr="008219CA">
        <w:rPr>
          <w:rFonts w:cs="Arial"/>
          <w:sz w:val="24"/>
          <w:szCs w:val="24"/>
          <w:u w:val="single"/>
        </w:rPr>
        <w:t>South Carolina Manufactured Housing Board Regulations.</w:t>
      </w:r>
    </w:p>
    <w:p w:rsidR="008219CA" w:rsidRPr="008219CA" w:rsidRDefault="008219CA" w:rsidP="008219CA">
      <w:pPr>
        <w:spacing w:after="120"/>
        <w:ind w:left="720" w:hanging="630"/>
        <w:jc w:val="both"/>
        <w:rPr>
          <w:rFonts w:cs="Arial"/>
          <w:sz w:val="24"/>
          <w:szCs w:val="24"/>
        </w:rPr>
      </w:pPr>
      <w:r>
        <w:rPr>
          <w:rFonts w:cs="Arial"/>
          <w:sz w:val="24"/>
          <w:szCs w:val="24"/>
        </w:rPr>
        <w:t>(8)</w:t>
      </w:r>
      <w:r>
        <w:rPr>
          <w:rFonts w:cs="Arial"/>
          <w:sz w:val="24"/>
          <w:szCs w:val="24"/>
        </w:rPr>
        <w:tab/>
        <w:t>Not less than 10</w:t>
      </w:r>
      <w:r w:rsidRPr="008219CA">
        <w:rPr>
          <w:rFonts w:cs="Arial"/>
          <w:sz w:val="24"/>
          <w:szCs w:val="24"/>
        </w:rPr>
        <w:t xml:space="preserve"> percent of the park site shall be set aside and developed for common </w:t>
      </w:r>
      <w:r>
        <w:rPr>
          <w:rFonts w:cs="Arial"/>
          <w:sz w:val="24"/>
          <w:szCs w:val="24"/>
        </w:rPr>
        <w:t xml:space="preserve">  </w:t>
      </w:r>
      <w:r w:rsidRPr="008219CA">
        <w:rPr>
          <w:rFonts w:cs="Arial"/>
          <w:sz w:val="24"/>
          <w:szCs w:val="24"/>
        </w:rPr>
        <w:t>o</w:t>
      </w:r>
      <w:r>
        <w:rPr>
          <w:rFonts w:cs="Arial"/>
          <w:sz w:val="24"/>
          <w:szCs w:val="24"/>
        </w:rPr>
        <w:t>pen space and recreation usage.</w:t>
      </w:r>
    </w:p>
    <w:p w:rsidR="008219CA" w:rsidRPr="008219CA" w:rsidRDefault="008219CA" w:rsidP="008219CA">
      <w:pPr>
        <w:spacing w:after="120"/>
        <w:ind w:left="720" w:hanging="630"/>
        <w:jc w:val="both"/>
        <w:rPr>
          <w:rFonts w:cs="Arial"/>
          <w:sz w:val="24"/>
          <w:szCs w:val="24"/>
        </w:rPr>
      </w:pPr>
      <w:r w:rsidRPr="008219CA">
        <w:rPr>
          <w:rFonts w:cs="Arial"/>
          <w:sz w:val="24"/>
          <w:szCs w:val="24"/>
        </w:rPr>
        <w:t>(9)</w:t>
      </w:r>
      <w:r w:rsidRPr="008219CA">
        <w:rPr>
          <w:rFonts w:cs="Arial"/>
          <w:sz w:val="24"/>
          <w:szCs w:val="24"/>
        </w:rPr>
        <w:tab/>
        <w:t>Space Numbers: Permanent space numbers shall be provided on each mobile home space and shall be located so as to be visible from the street or driveway. Signs identifying space locations shall be provided at each street or driveway intersection.</w:t>
      </w:r>
    </w:p>
    <w:p w:rsidR="008219CA" w:rsidRPr="008219CA" w:rsidRDefault="008219CA" w:rsidP="008219CA">
      <w:pPr>
        <w:spacing w:after="120"/>
        <w:ind w:left="90"/>
        <w:jc w:val="both"/>
        <w:rPr>
          <w:rFonts w:cs="Arial"/>
          <w:sz w:val="24"/>
          <w:szCs w:val="24"/>
        </w:rPr>
      </w:pPr>
      <w:r>
        <w:rPr>
          <w:rFonts w:cs="Arial"/>
          <w:sz w:val="24"/>
          <w:szCs w:val="24"/>
        </w:rPr>
        <w:t>(1</w:t>
      </w:r>
      <w:r w:rsidRPr="008219CA">
        <w:rPr>
          <w:rFonts w:cs="Arial"/>
          <w:sz w:val="24"/>
          <w:szCs w:val="24"/>
        </w:rPr>
        <w:t xml:space="preserve">0) </w:t>
      </w:r>
      <w:r>
        <w:rPr>
          <w:rFonts w:cs="Arial"/>
          <w:sz w:val="24"/>
          <w:szCs w:val="24"/>
        </w:rPr>
        <w:tab/>
      </w:r>
      <w:r w:rsidRPr="008219CA">
        <w:rPr>
          <w:rFonts w:cs="Arial"/>
          <w:sz w:val="24"/>
          <w:szCs w:val="24"/>
        </w:rPr>
        <w:t>The maximum number of manufactured home spaces shall</w:t>
      </w:r>
      <w:r>
        <w:rPr>
          <w:rFonts w:cs="Arial"/>
          <w:sz w:val="24"/>
          <w:szCs w:val="24"/>
        </w:rPr>
        <w:t xml:space="preserve"> not exceed seven (7) per acre.</w:t>
      </w:r>
    </w:p>
    <w:p w:rsidR="008219CA" w:rsidRPr="008219CA" w:rsidRDefault="008219CA" w:rsidP="008219CA">
      <w:pPr>
        <w:spacing w:after="120"/>
        <w:ind w:left="720" w:hanging="630"/>
        <w:jc w:val="both"/>
        <w:rPr>
          <w:rFonts w:cs="Arial"/>
          <w:sz w:val="24"/>
          <w:szCs w:val="24"/>
        </w:rPr>
      </w:pPr>
      <w:r>
        <w:rPr>
          <w:rFonts w:cs="Arial"/>
          <w:sz w:val="24"/>
          <w:szCs w:val="24"/>
        </w:rPr>
        <w:t>(11</w:t>
      </w:r>
      <w:r w:rsidRPr="008219CA">
        <w:rPr>
          <w:rFonts w:cs="Arial"/>
          <w:sz w:val="24"/>
          <w:szCs w:val="24"/>
        </w:rPr>
        <w:t xml:space="preserve">) </w:t>
      </w:r>
      <w:r>
        <w:rPr>
          <w:rFonts w:cs="Arial"/>
          <w:sz w:val="24"/>
          <w:szCs w:val="24"/>
        </w:rPr>
        <w:tab/>
      </w:r>
      <w:r w:rsidRPr="008219CA">
        <w:rPr>
          <w:rFonts w:cs="Arial"/>
          <w:sz w:val="24"/>
          <w:szCs w:val="24"/>
        </w:rPr>
        <w:t>Two</w:t>
      </w:r>
      <w:r>
        <w:rPr>
          <w:rFonts w:cs="Arial"/>
          <w:sz w:val="24"/>
          <w:szCs w:val="24"/>
        </w:rPr>
        <w:t xml:space="preserve"> (2)</w:t>
      </w:r>
      <w:r w:rsidRPr="008219CA">
        <w:rPr>
          <w:rFonts w:cs="Arial"/>
          <w:sz w:val="24"/>
          <w:szCs w:val="24"/>
        </w:rPr>
        <w:t xml:space="preserve"> parking spaces shall be provided for each designated manufactured home space. Parking may be provided at the designated space or in community parking areas.</w:t>
      </w:r>
    </w:p>
    <w:p w:rsidR="008219CA" w:rsidRPr="008219CA" w:rsidRDefault="008219CA" w:rsidP="008219CA">
      <w:pPr>
        <w:spacing w:after="120"/>
        <w:ind w:left="720" w:hanging="630"/>
        <w:jc w:val="both"/>
        <w:rPr>
          <w:rFonts w:cs="Arial"/>
          <w:sz w:val="24"/>
          <w:szCs w:val="24"/>
        </w:rPr>
      </w:pPr>
      <w:r>
        <w:rPr>
          <w:rFonts w:cs="Arial"/>
          <w:sz w:val="24"/>
          <w:szCs w:val="24"/>
        </w:rPr>
        <w:t>(12</w:t>
      </w:r>
      <w:r w:rsidRPr="008219CA">
        <w:rPr>
          <w:rFonts w:cs="Arial"/>
          <w:sz w:val="24"/>
          <w:szCs w:val="24"/>
        </w:rPr>
        <w:t>)</w:t>
      </w:r>
      <w:r w:rsidRPr="008219CA">
        <w:rPr>
          <w:rFonts w:cs="Arial"/>
          <w:sz w:val="24"/>
          <w:szCs w:val="24"/>
        </w:rPr>
        <w:tab/>
        <w:t>In the development of a park, existing trees and o</w:t>
      </w:r>
      <w:r>
        <w:rPr>
          <w:rFonts w:cs="Arial"/>
          <w:sz w:val="24"/>
          <w:szCs w:val="24"/>
        </w:rPr>
        <w:t>ther natural site features shall</w:t>
      </w:r>
      <w:r w:rsidRPr="008219CA">
        <w:rPr>
          <w:rFonts w:cs="Arial"/>
          <w:sz w:val="24"/>
          <w:szCs w:val="24"/>
        </w:rPr>
        <w:t xml:space="preserve"> be preserved to the extent feasible.</w:t>
      </w:r>
    </w:p>
    <w:p w:rsidR="008219CA" w:rsidRPr="008219CA" w:rsidRDefault="008219CA" w:rsidP="008219CA">
      <w:pPr>
        <w:spacing w:after="120"/>
        <w:ind w:left="720" w:hanging="630"/>
        <w:jc w:val="both"/>
        <w:rPr>
          <w:rFonts w:cs="Arial"/>
          <w:sz w:val="24"/>
          <w:szCs w:val="24"/>
        </w:rPr>
      </w:pPr>
      <w:r w:rsidRPr="008219CA">
        <w:rPr>
          <w:rFonts w:cs="Arial"/>
          <w:sz w:val="24"/>
          <w:szCs w:val="24"/>
        </w:rPr>
        <w:t>(13)</w:t>
      </w:r>
      <w:r w:rsidRPr="008219CA">
        <w:rPr>
          <w:rFonts w:cs="Arial"/>
          <w:sz w:val="24"/>
          <w:szCs w:val="24"/>
        </w:rPr>
        <w:tab/>
        <w:t>License Required, Revocation: A license shall be requisite to the opening or operation of a manufactured home park and shall be subject to annual renewal.</w:t>
      </w:r>
    </w:p>
    <w:p w:rsidR="008219CA" w:rsidRPr="008219CA" w:rsidRDefault="008219CA" w:rsidP="0048373F">
      <w:pPr>
        <w:spacing w:after="120"/>
        <w:ind w:left="90"/>
        <w:jc w:val="both"/>
        <w:rPr>
          <w:rFonts w:cs="Arial"/>
          <w:sz w:val="24"/>
          <w:szCs w:val="24"/>
        </w:rPr>
      </w:pPr>
      <w:r w:rsidRPr="008219CA">
        <w:rPr>
          <w:rFonts w:cs="Arial"/>
          <w:sz w:val="24"/>
          <w:szCs w:val="24"/>
        </w:rPr>
        <w:t>Said license may be revoked by the Zoning Administrator for a violation of this Ordinance or other applicable ordinances and regulations governing the operation of such uses.</w:t>
      </w:r>
    </w:p>
    <w:p w:rsidR="008219CA" w:rsidRDefault="008219CA" w:rsidP="008219CA">
      <w:pPr>
        <w:spacing w:after="240"/>
        <w:ind w:left="720" w:hanging="630"/>
        <w:jc w:val="both"/>
        <w:rPr>
          <w:rFonts w:cs="Arial"/>
          <w:sz w:val="24"/>
          <w:szCs w:val="24"/>
        </w:rPr>
      </w:pPr>
      <w:r w:rsidRPr="008219CA">
        <w:rPr>
          <w:rFonts w:cs="Arial"/>
          <w:sz w:val="24"/>
          <w:szCs w:val="24"/>
        </w:rPr>
        <w:t>(14)</w:t>
      </w:r>
      <w:r w:rsidRPr="008219CA">
        <w:rPr>
          <w:rFonts w:cs="Arial"/>
          <w:sz w:val="24"/>
          <w:szCs w:val="24"/>
        </w:rPr>
        <w:tab/>
        <w:t>Site Plan Required: A Site Plan showing the above required data, and in all other respects meeting the minimum requireme</w:t>
      </w:r>
      <w:r>
        <w:rPr>
          <w:rFonts w:cs="Arial"/>
          <w:sz w:val="24"/>
          <w:szCs w:val="24"/>
        </w:rPr>
        <w:t xml:space="preserve">nts for a Building Permit shall </w:t>
      </w:r>
      <w:r w:rsidRPr="008219CA">
        <w:rPr>
          <w:rFonts w:cs="Arial"/>
          <w:sz w:val="24"/>
          <w:szCs w:val="24"/>
        </w:rPr>
        <w:t>accompany all applications to establish a manufactured home park.</w:t>
      </w:r>
    </w:p>
    <w:p w:rsidR="008219CA" w:rsidRDefault="008219CA" w:rsidP="008219CA">
      <w:pPr>
        <w:spacing w:after="120"/>
        <w:ind w:left="90"/>
        <w:rPr>
          <w:rFonts w:cs="Arial"/>
          <w:b/>
          <w:sz w:val="24"/>
          <w:szCs w:val="24"/>
        </w:rPr>
      </w:pPr>
      <w:r w:rsidRPr="00B126C1">
        <w:rPr>
          <w:rFonts w:cs="Arial"/>
          <w:b/>
          <w:sz w:val="24"/>
          <w:szCs w:val="24"/>
        </w:rPr>
        <w:lastRenderedPageBreak/>
        <w:t>Section 7</w:t>
      </w:r>
      <w:r>
        <w:rPr>
          <w:rFonts w:cs="Arial"/>
          <w:b/>
          <w:sz w:val="24"/>
          <w:szCs w:val="24"/>
        </w:rPr>
        <w:t>.8</w:t>
      </w:r>
      <w:r w:rsidRPr="00B126C1">
        <w:rPr>
          <w:rFonts w:cs="Arial"/>
          <w:b/>
          <w:sz w:val="24"/>
          <w:szCs w:val="24"/>
        </w:rPr>
        <w:tab/>
      </w:r>
      <w:r>
        <w:rPr>
          <w:rFonts w:cs="Arial"/>
          <w:b/>
          <w:sz w:val="24"/>
          <w:szCs w:val="24"/>
        </w:rPr>
        <w:t>Townhouses</w:t>
      </w:r>
    </w:p>
    <w:p w:rsidR="005A3F2D" w:rsidRPr="005A3F2D" w:rsidRDefault="005A3F2D" w:rsidP="005A3F2D">
      <w:pPr>
        <w:spacing w:after="120"/>
        <w:ind w:left="90"/>
        <w:jc w:val="both"/>
        <w:rPr>
          <w:rFonts w:cs="Arial"/>
          <w:sz w:val="24"/>
          <w:szCs w:val="24"/>
        </w:rPr>
      </w:pPr>
      <w:r w:rsidRPr="005A3F2D">
        <w:rPr>
          <w:rFonts w:cs="Arial"/>
          <w:sz w:val="24"/>
          <w:szCs w:val="24"/>
        </w:rPr>
        <w:t xml:space="preserve">Due </w:t>
      </w:r>
      <w:r>
        <w:rPr>
          <w:rFonts w:cs="Arial"/>
          <w:sz w:val="24"/>
          <w:szCs w:val="24"/>
        </w:rPr>
        <w:t>to</w:t>
      </w:r>
      <w:r w:rsidRPr="005A3F2D">
        <w:rPr>
          <w:rFonts w:cs="Arial"/>
          <w:i/>
          <w:sz w:val="24"/>
          <w:szCs w:val="24"/>
        </w:rPr>
        <w:t xml:space="preserve"> </w:t>
      </w:r>
      <w:r w:rsidRPr="005A3F2D">
        <w:rPr>
          <w:rFonts w:cs="Arial"/>
          <w:sz w:val="24"/>
          <w:szCs w:val="24"/>
        </w:rPr>
        <w:t xml:space="preserve">the unique design features of townhouses, the dimensional requirements </w:t>
      </w:r>
      <w:r>
        <w:rPr>
          <w:rFonts w:cs="Arial"/>
          <w:sz w:val="24"/>
          <w:szCs w:val="24"/>
        </w:rPr>
        <w:t>of Table 6-2, Dimensional Standards</w:t>
      </w:r>
      <w:r w:rsidRPr="005A3F2D">
        <w:rPr>
          <w:rFonts w:cs="Arial"/>
          <w:sz w:val="24"/>
          <w:szCs w:val="24"/>
        </w:rPr>
        <w:t xml:space="preserve"> are hereby waived to the extent necessary to permit townhouses and the following design requirements imposed for all such projects:</w:t>
      </w:r>
    </w:p>
    <w:p w:rsidR="00B51E8E" w:rsidRPr="00B51E8E" w:rsidRDefault="00B51E8E" w:rsidP="00B51E8E">
      <w:pPr>
        <w:spacing w:after="120"/>
        <w:ind w:left="90"/>
        <w:jc w:val="both"/>
        <w:rPr>
          <w:rFonts w:cs="Arial"/>
          <w:sz w:val="24"/>
          <w:szCs w:val="24"/>
        </w:rPr>
      </w:pPr>
      <w:r w:rsidRPr="00B51E8E">
        <w:rPr>
          <w:rFonts w:cs="Arial"/>
          <w:sz w:val="24"/>
          <w:szCs w:val="24"/>
        </w:rPr>
        <w:t>(1)</w:t>
      </w:r>
      <w:r w:rsidRPr="00B51E8E">
        <w:rPr>
          <w:rFonts w:cs="Arial"/>
          <w:sz w:val="24"/>
          <w:szCs w:val="24"/>
        </w:rPr>
        <w:tab/>
        <w:t>Such projects shall have a minimum of</w:t>
      </w:r>
      <w:r>
        <w:rPr>
          <w:rFonts w:cs="Arial"/>
          <w:sz w:val="24"/>
          <w:szCs w:val="24"/>
        </w:rPr>
        <w:t xml:space="preserve"> </w:t>
      </w:r>
      <w:r w:rsidRPr="00B51E8E">
        <w:rPr>
          <w:rFonts w:cs="Arial"/>
          <w:sz w:val="24"/>
          <w:szCs w:val="24"/>
        </w:rPr>
        <w:t>0.5 acres.</w:t>
      </w:r>
    </w:p>
    <w:p w:rsidR="00B51E8E" w:rsidRPr="00B51E8E" w:rsidRDefault="00B51E8E" w:rsidP="00B51E8E">
      <w:pPr>
        <w:spacing w:after="120"/>
        <w:ind w:left="720" w:hanging="630"/>
        <w:jc w:val="both"/>
        <w:rPr>
          <w:rFonts w:cs="Arial"/>
          <w:sz w:val="24"/>
          <w:szCs w:val="24"/>
        </w:rPr>
      </w:pPr>
      <w:r w:rsidRPr="00B51E8E">
        <w:rPr>
          <w:rFonts w:cs="Arial"/>
          <w:sz w:val="24"/>
          <w:szCs w:val="24"/>
        </w:rPr>
        <w:t>(2)</w:t>
      </w:r>
      <w:r w:rsidRPr="00B51E8E">
        <w:rPr>
          <w:rFonts w:cs="Arial"/>
          <w:sz w:val="24"/>
          <w:szCs w:val="24"/>
        </w:rPr>
        <w:tab/>
        <w:t>Not more than eight (8) nor fewer than three (3) townhouses may be joined together, with approximately the s</w:t>
      </w:r>
      <w:r>
        <w:rPr>
          <w:rFonts w:cs="Arial"/>
          <w:sz w:val="24"/>
          <w:szCs w:val="24"/>
        </w:rPr>
        <w:t>ame front line.</w:t>
      </w:r>
    </w:p>
    <w:p w:rsidR="00B51E8E" w:rsidRPr="00B51E8E" w:rsidRDefault="00B51E8E" w:rsidP="00B51E8E">
      <w:pPr>
        <w:spacing w:after="120"/>
        <w:ind w:left="720" w:hanging="630"/>
        <w:jc w:val="both"/>
        <w:rPr>
          <w:rFonts w:cs="Arial"/>
          <w:sz w:val="24"/>
          <w:szCs w:val="24"/>
        </w:rPr>
      </w:pPr>
      <w:r w:rsidRPr="00B51E8E">
        <w:rPr>
          <w:rFonts w:cs="Arial"/>
          <w:sz w:val="24"/>
          <w:szCs w:val="24"/>
        </w:rPr>
        <w:t>(3)</w:t>
      </w:r>
      <w:r w:rsidRPr="00B51E8E">
        <w:rPr>
          <w:rFonts w:cs="Arial"/>
          <w:sz w:val="24"/>
          <w:szCs w:val="24"/>
        </w:rPr>
        <w:tab/>
        <w:t>Side yar</w:t>
      </w:r>
      <w:r>
        <w:rPr>
          <w:rFonts w:cs="Arial"/>
          <w:sz w:val="24"/>
          <w:szCs w:val="24"/>
        </w:rPr>
        <w:t>d setbacks at the end unit shall</w:t>
      </w:r>
      <w:r w:rsidRPr="00B51E8E">
        <w:rPr>
          <w:rFonts w:cs="Arial"/>
          <w:sz w:val="24"/>
          <w:szCs w:val="24"/>
        </w:rPr>
        <w:t xml:space="preserve"> be as required for the district in which the project is to be located, with not less than 20 foot distance between</w:t>
      </w:r>
      <w:r>
        <w:rPr>
          <w:rFonts w:cs="Arial"/>
          <w:sz w:val="24"/>
          <w:szCs w:val="24"/>
        </w:rPr>
        <w:t xml:space="preserve"> buildings in the project area.</w:t>
      </w:r>
    </w:p>
    <w:p w:rsidR="00B51E8E" w:rsidRPr="00B51E8E" w:rsidRDefault="00B51E8E" w:rsidP="00B51E8E">
      <w:pPr>
        <w:spacing w:after="120"/>
        <w:ind w:left="90"/>
        <w:jc w:val="both"/>
        <w:rPr>
          <w:rFonts w:cs="Arial"/>
          <w:sz w:val="24"/>
          <w:szCs w:val="24"/>
        </w:rPr>
      </w:pPr>
      <w:r w:rsidRPr="00B51E8E">
        <w:rPr>
          <w:rFonts w:cs="Arial"/>
          <w:sz w:val="24"/>
          <w:szCs w:val="24"/>
        </w:rPr>
        <w:t>(4)</w:t>
      </w:r>
      <w:r w:rsidRPr="00B51E8E">
        <w:rPr>
          <w:rFonts w:cs="Arial"/>
          <w:sz w:val="24"/>
          <w:szCs w:val="24"/>
        </w:rPr>
        <w:tab/>
        <w:t xml:space="preserve">Rear </w:t>
      </w:r>
      <w:r>
        <w:rPr>
          <w:rFonts w:cs="Arial"/>
          <w:sz w:val="24"/>
          <w:szCs w:val="24"/>
        </w:rPr>
        <w:t>yard setbacks shall be 20 feet.</w:t>
      </w:r>
    </w:p>
    <w:p w:rsidR="00B51E8E" w:rsidRPr="00B51E8E" w:rsidRDefault="00B51E8E" w:rsidP="00B51E8E">
      <w:pPr>
        <w:spacing w:after="120"/>
        <w:ind w:left="90"/>
        <w:jc w:val="both"/>
        <w:rPr>
          <w:rFonts w:cs="Arial"/>
          <w:sz w:val="24"/>
          <w:szCs w:val="24"/>
        </w:rPr>
      </w:pPr>
      <w:r w:rsidRPr="00B51E8E">
        <w:rPr>
          <w:rFonts w:cs="Arial"/>
          <w:sz w:val="24"/>
          <w:szCs w:val="24"/>
        </w:rPr>
        <w:t>(5)</w:t>
      </w:r>
      <w:r w:rsidRPr="00B51E8E">
        <w:rPr>
          <w:rFonts w:cs="Arial"/>
          <w:sz w:val="24"/>
          <w:szCs w:val="24"/>
        </w:rPr>
        <w:tab/>
        <w:t>Mini</w:t>
      </w:r>
      <w:r>
        <w:rPr>
          <w:rFonts w:cs="Arial"/>
          <w:sz w:val="24"/>
          <w:szCs w:val="24"/>
        </w:rPr>
        <w:t>mum lot width shall be 18 feet.</w:t>
      </w:r>
    </w:p>
    <w:p w:rsidR="003F6C14" w:rsidRPr="00B51E8E" w:rsidRDefault="00B51E8E" w:rsidP="00B51E8E">
      <w:pPr>
        <w:spacing w:after="240"/>
        <w:ind w:left="720" w:hanging="630"/>
        <w:jc w:val="both"/>
        <w:rPr>
          <w:rFonts w:cs="Arial"/>
          <w:sz w:val="24"/>
          <w:szCs w:val="24"/>
        </w:rPr>
      </w:pPr>
      <w:r w:rsidRPr="00B51E8E">
        <w:rPr>
          <w:rFonts w:cs="Arial"/>
          <w:sz w:val="24"/>
          <w:szCs w:val="24"/>
        </w:rPr>
        <w:t>(6)</w:t>
      </w:r>
      <w:r w:rsidRPr="00B51E8E">
        <w:rPr>
          <w:rFonts w:cs="Arial"/>
          <w:sz w:val="24"/>
          <w:szCs w:val="24"/>
        </w:rPr>
        <w:tab/>
        <w:t>Front yard setbacks s</w:t>
      </w:r>
      <w:r>
        <w:rPr>
          <w:rFonts w:cs="Arial"/>
          <w:sz w:val="24"/>
          <w:szCs w:val="24"/>
        </w:rPr>
        <w:t>hall be as prescribed by Table 6-2</w:t>
      </w:r>
      <w:r w:rsidRPr="00B51E8E">
        <w:rPr>
          <w:rFonts w:cs="Arial"/>
          <w:sz w:val="24"/>
          <w:szCs w:val="24"/>
        </w:rPr>
        <w:t>, but may be waived or modified by the Board of Zoning Appeals due to the unique style of such housing.</w:t>
      </w:r>
    </w:p>
    <w:p w:rsidR="008219CA" w:rsidRDefault="008219CA" w:rsidP="008219CA">
      <w:pPr>
        <w:spacing w:after="120"/>
        <w:ind w:left="90"/>
        <w:rPr>
          <w:rFonts w:cs="Arial"/>
          <w:b/>
          <w:sz w:val="24"/>
          <w:szCs w:val="24"/>
        </w:rPr>
      </w:pPr>
      <w:r w:rsidRPr="00B126C1">
        <w:rPr>
          <w:rFonts w:cs="Arial"/>
          <w:b/>
          <w:sz w:val="24"/>
          <w:szCs w:val="24"/>
        </w:rPr>
        <w:t>Section 7</w:t>
      </w:r>
      <w:r w:rsidR="0028654E">
        <w:rPr>
          <w:rFonts w:cs="Arial"/>
          <w:b/>
          <w:sz w:val="24"/>
          <w:szCs w:val="24"/>
        </w:rPr>
        <w:t>.9</w:t>
      </w:r>
      <w:r w:rsidRPr="00B126C1">
        <w:rPr>
          <w:rFonts w:cs="Arial"/>
          <w:b/>
          <w:sz w:val="24"/>
          <w:szCs w:val="24"/>
        </w:rPr>
        <w:tab/>
      </w:r>
      <w:r w:rsidR="0028654E">
        <w:rPr>
          <w:rFonts w:cs="Arial"/>
          <w:b/>
          <w:sz w:val="24"/>
          <w:szCs w:val="24"/>
        </w:rPr>
        <w:t>Patio and Zero Lot Line Housing</w:t>
      </w:r>
    </w:p>
    <w:p w:rsidR="00B51E8E" w:rsidRPr="00B51E8E" w:rsidRDefault="00B51E8E" w:rsidP="00B51E8E">
      <w:pPr>
        <w:spacing w:after="120"/>
        <w:ind w:left="90"/>
        <w:jc w:val="both"/>
        <w:rPr>
          <w:rFonts w:cs="Arial"/>
          <w:sz w:val="24"/>
          <w:szCs w:val="24"/>
        </w:rPr>
      </w:pPr>
      <w:r w:rsidRPr="00B51E8E">
        <w:rPr>
          <w:rFonts w:cs="Arial"/>
          <w:sz w:val="24"/>
          <w:szCs w:val="24"/>
        </w:rPr>
        <w:t>Due to the u</w:t>
      </w:r>
      <w:r>
        <w:rPr>
          <w:rFonts w:cs="Arial"/>
          <w:sz w:val="24"/>
          <w:szCs w:val="24"/>
        </w:rPr>
        <w:t xml:space="preserve">nique </w:t>
      </w:r>
      <w:r w:rsidRPr="00B51E8E">
        <w:rPr>
          <w:rFonts w:cs="Arial"/>
          <w:sz w:val="24"/>
          <w:szCs w:val="24"/>
        </w:rPr>
        <w:t xml:space="preserve">design features of </w:t>
      </w:r>
      <w:r>
        <w:rPr>
          <w:rFonts w:cs="Arial"/>
          <w:sz w:val="24"/>
          <w:szCs w:val="24"/>
        </w:rPr>
        <w:t>patio and zero lot line housing</w:t>
      </w:r>
      <w:r w:rsidRPr="00B51E8E">
        <w:rPr>
          <w:rFonts w:cs="Arial"/>
          <w:sz w:val="24"/>
          <w:szCs w:val="24"/>
        </w:rPr>
        <w:t>, the dime</w:t>
      </w:r>
      <w:r>
        <w:rPr>
          <w:rFonts w:cs="Arial"/>
          <w:sz w:val="24"/>
          <w:szCs w:val="24"/>
        </w:rPr>
        <w:t>nsional requirements of Table 6-2</w:t>
      </w:r>
      <w:r w:rsidRPr="00B51E8E">
        <w:rPr>
          <w:rFonts w:cs="Arial"/>
          <w:sz w:val="24"/>
          <w:szCs w:val="24"/>
        </w:rPr>
        <w:t xml:space="preserve"> are hereby waived</w:t>
      </w:r>
      <w:r>
        <w:rPr>
          <w:rFonts w:cs="Arial"/>
          <w:sz w:val="24"/>
          <w:szCs w:val="24"/>
        </w:rPr>
        <w:t xml:space="preserve"> to the extent necessary to permi</w:t>
      </w:r>
      <w:r w:rsidRPr="00B51E8E">
        <w:rPr>
          <w:rFonts w:cs="Arial"/>
          <w:sz w:val="24"/>
          <w:szCs w:val="24"/>
        </w:rPr>
        <w:t>t such housing and the following requirements imposed:</w:t>
      </w:r>
    </w:p>
    <w:p w:rsidR="00B51E8E" w:rsidRPr="00B51E8E" w:rsidRDefault="00B51E8E" w:rsidP="00B51E8E">
      <w:pPr>
        <w:spacing w:after="120"/>
        <w:ind w:left="90"/>
        <w:jc w:val="both"/>
        <w:rPr>
          <w:rFonts w:cs="Arial"/>
          <w:sz w:val="24"/>
          <w:szCs w:val="24"/>
        </w:rPr>
      </w:pPr>
      <w:r w:rsidRPr="00B51E8E">
        <w:rPr>
          <w:rFonts w:cs="Arial"/>
          <w:sz w:val="24"/>
          <w:szCs w:val="24"/>
        </w:rPr>
        <w:t>(1)</w:t>
      </w:r>
      <w:r w:rsidRPr="00B51E8E">
        <w:rPr>
          <w:rFonts w:cs="Arial"/>
          <w:sz w:val="24"/>
          <w:szCs w:val="24"/>
        </w:rPr>
        <w:tab/>
        <w:t>Such projects shall have a minimum of 1.5 acre</w:t>
      </w:r>
      <w:r>
        <w:rPr>
          <w:rFonts w:cs="Arial"/>
          <w:sz w:val="24"/>
          <w:szCs w:val="24"/>
        </w:rPr>
        <w:t>s.</w:t>
      </w:r>
    </w:p>
    <w:p w:rsidR="00B51E8E" w:rsidRPr="00B51E8E" w:rsidRDefault="00B51E8E" w:rsidP="00B51E8E">
      <w:pPr>
        <w:spacing w:after="120"/>
        <w:ind w:left="90"/>
        <w:jc w:val="both"/>
        <w:rPr>
          <w:rFonts w:cs="Arial"/>
          <w:sz w:val="24"/>
          <w:szCs w:val="24"/>
        </w:rPr>
      </w:pPr>
      <w:r w:rsidRPr="00B51E8E">
        <w:rPr>
          <w:rFonts w:cs="Arial"/>
          <w:sz w:val="24"/>
          <w:szCs w:val="24"/>
        </w:rPr>
        <w:t>(2)</w:t>
      </w:r>
      <w:r w:rsidRPr="00B51E8E">
        <w:rPr>
          <w:rFonts w:cs="Arial"/>
          <w:sz w:val="24"/>
          <w:szCs w:val="24"/>
        </w:rPr>
        <w:tab/>
        <w:t>Minimum lot area shall be 3,000 sq</w:t>
      </w:r>
      <w:r>
        <w:rPr>
          <w:rFonts w:cs="Arial"/>
          <w:sz w:val="24"/>
          <w:szCs w:val="24"/>
        </w:rPr>
        <w:t xml:space="preserve">uare feet per </w:t>
      </w:r>
      <w:r w:rsidR="00446865">
        <w:rPr>
          <w:rFonts w:cs="Arial"/>
          <w:sz w:val="24"/>
          <w:szCs w:val="24"/>
        </w:rPr>
        <w:t xml:space="preserve">dwelling </w:t>
      </w:r>
      <w:r>
        <w:rPr>
          <w:rFonts w:cs="Arial"/>
          <w:sz w:val="24"/>
          <w:szCs w:val="24"/>
        </w:rPr>
        <w:t>unit, on average.</w:t>
      </w:r>
    </w:p>
    <w:p w:rsidR="00B51E8E" w:rsidRPr="00B51E8E" w:rsidRDefault="00B51E8E" w:rsidP="00B51E8E">
      <w:pPr>
        <w:spacing w:after="120"/>
        <w:ind w:left="90"/>
        <w:jc w:val="both"/>
        <w:rPr>
          <w:rFonts w:cs="Arial"/>
          <w:sz w:val="24"/>
          <w:szCs w:val="24"/>
        </w:rPr>
      </w:pPr>
      <w:r w:rsidRPr="00B51E8E">
        <w:rPr>
          <w:rFonts w:cs="Arial"/>
          <w:sz w:val="24"/>
          <w:szCs w:val="24"/>
        </w:rPr>
        <w:t>(3)</w:t>
      </w:r>
      <w:r w:rsidRPr="00B51E8E">
        <w:rPr>
          <w:rFonts w:cs="Arial"/>
          <w:sz w:val="24"/>
          <w:szCs w:val="24"/>
        </w:rPr>
        <w:tab/>
        <w:t>Mini</w:t>
      </w:r>
      <w:r>
        <w:rPr>
          <w:rFonts w:cs="Arial"/>
          <w:sz w:val="24"/>
          <w:szCs w:val="24"/>
        </w:rPr>
        <w:t>mum lot width shall be 40 feet.</w:t>
      </w:r>
    </w:p>
    <w:p w:rsidR="00B51E8E" w:rsidRPr="00B51E8E" w:rsidRDefault="00B51E8E" w:rsidP="00B51E8E">
      <w:pPr>
        <w:spacing w:after="120"/>
        <w:ind w:left="720" w:hanging="630"/>
        <w:jc w:val="both"/>
        <w:rPr>
          <w:rFonts w:cs="Arial"/>
          <w:sz w:val="24"/>
          <w:szCs w:val="24"/>
        </w:rPr>
      </w:pPr>
      <w:r w:rsidRPr="00B51E8E">
        <w:rPr>
          <w:rFonts w:cs="Arial"/>
          <w:sz w:val="24"/>
          <w:szCs w:val="24"/>
        </w:rPr>
        <w:t>(4)</w:t>
      </w:r>
      <w:r w:rsidRPr="00B51E8E">
        <w:rPr>
          <w:rFonts w:cs="Arial"/>
          <w:sz w:val="24"/>
          <w:szCs w:val="24"/>
        </w:rPr>
        <w:tab/>
        <w:t xml:space="preserve">Where a unit is to be constructed at </w:t>
      </w:r>
      <w:r>
        <w:rPr>
          <w:rFonts w:cs="Arial"/>
          <w:sz w:val="24"/>
          <w:szCs w:val="24"/>
        </w:rPr>
        <w:t>or on the property line, a five (5)</w:t>
      </w:r>
      <w:r w:rsidRPr="00B51E8E">
        <w:rPr>
          <w:rFonts w:cs="Arial"/>
          <w:sz w:val="24"/>
          <w:szCs w:val="24"/>
        </w:rPr>
        <w:t xml:space="preserve"> foot maintenance easement shal</w:t>
      </w:r>
      <w:r>
        <w:rPr>
          <w:rFonts w:cs="Arial"/>
          <w:sz w:val="24"/>
          <w:szCs w:val="24"/>
        </w:rPr>
        <w:t>l be provided on the adjoining l</w:t>
      </w:r>
      <w:r w:rsidRPr="00B51E8E">
        <w:rPr>
          <w:rFonts w:cs="Arial"/>
          <w:sz w:val="24"/>
          <w:szCs w:val="24"/>
        </w:rPr>
        <w:t>ot.</w:t>
      </w:r>
    </w:p>
    <w:p w:rsidR="00B51E8E" w:rsidRPr="00B51E8E" w:rsidRDefault="00B51E8E" w:rsidP="00B51E8E">
      <w:pPr>
        <w:spacing w:after="120"/>
        <w:ind w:left="720" w:hanging="630"/>
        <w:jc w:val="both"/>
        <w:rPr>
          <w:rFonts w:cs="Arial"/>
          <w:sz w:val="24"/>
          <w:szCs w:val="24"/>
        </w:rPr>
      </w:pPr>
      <w:r w:rsidRPr="00B51E8E">
        <w:rPr>
          <w:rFonts w:cs="Arial"/>
          <w:sz w:val="24"/>
          <w:szCs w:val="24"/>
        </w:rPr>
        <w:t>(5)</w:t>
      </w:r>
      <w:r w:rsidRPr="00B51E8E">
        <w:rPr>
          <w:rFonts w:cs="Arial"/>
          <w:sz w:val="24"/>
          <w:szCs w:val="24"/>
        </w:rPr>
        <w:tab/>
        <w:t>A minimum patio or yard area of 700 square feet shall be provided on each lot, not more than 15 percent of wh</w:t>
      </w:r>
      <w:r>
        <w:rPr>
          <w:rFonts w:cs="Arial"/>
          <w:sz w:val="24"/>
          <w:szCs w:val="24"/>
        </w:rPr>
        <w:t>ich shall be impervious</w:t>
      </w:r>
      <w:r w:rsidRPr="00B51E8E">
        <w:rPr>
          <w:rFonts w:cs="Arial"/>
          <w:sz w:val="24"/>
          <w:szCs w:val="24"/>
        </w:rPr>
        <w:t>.</w:t>
      </w:r>
    </w:p>
    <w:p w:rsidR="00B51E8E" w:rsidRPr="00B51E8E" w:rsidRDefault="00B51E8E" w:rsidP="00B51E8E">
      <w:pPr>
        <w:spacing w:after="120"/>
        <w:ind w:left="720" w:hanging="630"/>
        <w:jc w:val="both"/>
        <w:rPr>
          <w:rFonts w:cs="Arial"/>
          <w:sz w:val="24"/>
          <w:szCs w:val="24"/>
        </w:rPr>
      </w:pPr>
      <w:r w:rsidRPr="00B51E8E">
        <w:rPr>
          <w:rFonts w:cs="Arial"/>
          <w:sz w:val="24"/>
          <w:szCs w:val="24"/>
        </w:rPr>
        <w:t>(6)</w:t>
      </w:r>
      <w:r w:rsidRPr="00B51E8E">
        <w:rPr>
          <w:rFonts w:cs="Arial"/>
          <w:sz w:val="24"/>
          <w:szCs w:val="24"/>
        </w:rPr>
        <w:tab/>
        <w:t xml:space="preserve">At least one side yard extending not less than </w:t>
      </w:r>
      <w:r>
        <w:rPr>
          <w:rFonts w:cs="Arial"/>
          <w:sz w:val="24"/>
          <w:szCs w:val="24"/>
        </w:rPr>
        <w:t>five (</w:t>
      </w:r>
      <w:r w:rsidRPr="00B51E8E">
        <w:rPr>
          <w:rFonts w:cs="Arial"/>
          <w:sz w:val="24"/>
          <w:szCs w:val="24"/>
        </w:rPr>
        <w:t>5</w:t>
      </w:r>
      <w:r>
        <w:rPr>
          <w:rFonts w:cs="Arial"/>
          <w:sz w:val="24"/>
          <w:szCs w:val="24"/>
        </w:rPr>
        <w:t>)</w:t>
      </w:r>
      <w:r w:rsidRPr="00B51E8E">
        <w:rPr>
          <w:rFonts w:cs="Arial"/>
          <w:sz w:val="24"/>
          <w:szCs w:val="24"/>
        </w:rPr>
        <w:t xml:space="preserve"> fe</w:t>
      </w:r>
      <w:r>
        <w:rPr>
          <w:rFonts w:cs="Arial"/>
          <w:sz w:val="24"/>
          <w:szCs w:val="24"/>
        </w:rPr>
        <w:t xml:space="preserve">et from the property line shall </w:t>
      </w:r>
      <w:r w:rsidRPr="00B51E8E">
        <w:rPr>
          <w:rFonts w:cs="Arial"/>
          <w:sz w:val="24"/>
          <w:szCs w:val="24"/>
        </w:rPr>
        <w:t>be provided. Where a</w:t>
      </w:r>
      <w:r>
        <w:rPr>
          <w:rFonts w:cs="Arial"/>
          <w:sz w:val="24"/>
          <w:szCs w:val="24"/>
        </w:rPr>
        <w:t xml:space="preserve"> second side yard is provided</w:t>
      </w:r>
      <w:r w:rsidRPr="00B51E8E">
        <w:rPr>
          <w:rFonts w:cs="Arial"/>
          <w:sz w:val="24"/>
          <w:szCs w:val="24"/>
        </w:rPr>
        <w:t>, though not</w:t>
      </w:r>
      <w:r>
        <w:rPr>
          <w:rFonts w:cs="Arial"/>
          <w:sz w:val="24"/>
          <w:szCs w:val="24"/>
        </w:rPr>
        <w:t xml:space="preserve"> </w:t>
      </w:r>
      <w:r w:rsidRPr="00B51E8E">
        <w:rPr>
          <w:rFonts w:cs="Arial"/>
          <w:sz w:val="24"/>
          <w:szCs w:val="24"/>
        </w:rPr>
        <w:t xml:space="preserve">required, it too shall have a minimum width of </w:t>
      </w:r>
      <w:r>
        <w:rPr>
          <w:rFonts w:cs="Arial"/>
          <w:sz w:val="24"/>
          <w:szCs w:val="24"/>
        </w:rPr>
        <w:t>five (</w:t>
      </w:r>
      <w:r w:rsidRPr="00B51E8E">
        <w:rPr>
          <w:rFonts w:cs="Arial"/>
          <w:sz w:val="24"/>
          <w:szCs w:val="24"/>
        </w:rPr>
        <w:t>5</w:t>
      </w:r>
      <w:r>
        <w:rPr>
          <w:rFonts w:cs="Arial"/>
          <w:sz w:val="24"/>
          <w:szCs w:val="24"/>
        </w:rPr>
        <w:t>) feet.</w:t>
      </w:r>
    </w:p>
    <w:p w:rsidR="00B51E8E" w:rsidRPr="00B51E8E" w:rsidRDefault="00B51E8E" w:rsidP="00B51E8E">
      <w:pPr>
        <w:spacing w:after="120"/>
        <w:ind w:left="720" w:hanging="630"/>
        <w:jc w:val="both"/>
        <w:rPr>
          <w:rFonts w:cs="Arial"/>
          <w:sz w:val="24"/>
          <w:szCs w:val="24"/>
        </w:rPr>
      </w:pPr>
      <w:r w:rsidRPr="00B51E8E">
        <w:rPr>
          <w:rFonts w:cs="Arial"/>
          <w:sz w:val="24"/>
          <w:szCs w:val="24"/>
        </w:rPr>
        <w:t>(7)</w:t>
      </w:r>
      <w:r w:rsidRPr="00B51E8E">
        <w:rPr>
          <w:rFonts w:cs="Arial"/>
          <w:sz w:val="24"/>
          <w:szCs w:val="24"/>
        </w:rPr>
        <w:tab/>
        <w:t>The side yard of the exterior units shall be six (6) feet fr</w:t>
      </w:r>
      <w:r>
        <w:rPr>
          <w:rFonts w:cs="Arial"/>
          <w:sz w:val="24"/>
          <w:szCs w:val="24"/>
        </w:rPr>
        <w:t>om the "outside" property line.</w:t>
      </w:r>
    </w:p>
    <w:p w:rsidR="00B51E8E" w:rsidRPr="00B51E8E" w:rsidRDefault="00B51E8E" w:rsidP="0048373F">
      <w:pPr>
        <w:spacing w:after="120"/>
        <w:ind w:left="720" w:hanging="630"/>
        <w:jc w:val="both"/>
        <w:rPr>
          <w:rFonts w:cs="Arial"/>
          <w:sz w:val="24"/>
          <w:szCs w:val="24"/>
        </w:rPr>
      </w:pPr>
      <w:r w:rsidRPr="00B51E8E">
        <w:rPr>
          <w:rFonts w:cs="Arial"/>
          <w:sz w:val="24"/>
          <w:szCs w:val="24"/>
        </w:rPr>
        <w:t>(8)</w:t>
      </w:r>
      <w:r w:rsidRPr="00B51E8E">
        <w:rPr>
          <w:rFonts w:cs="Arial"/>
          <w:sz w:val="24"/>
          <w:szCs w:val="24"/>
        </w:rPr>
        <w:tab/>
        <w:t>Rear yard se</w:t>
      </w:r>
      <w:r>
        <w:rPr>
          <w:rFonts w:cs="Arial"/>
          <w:sz w:val="24"/>
          <w:szCs w:val="24"/>
        </w:rPr>
        <w:t>tbacks shall be not less than ten (10)</w:t>
      </w:r>
      <w:r w:rsidRPr="00B51E8E">
        <w:rPr>
          <w:rFonts w:cs="Arial"/>
          <w:sz w:val="24"/>
          <w:szCs w:val="24"/>
        </w:rPr>
        <w:t xml:space="preserve"> feet.</w:t>
      </w:r>
    </w:p>
    <w:p w:rsidR="00254299" w:rsidRDefault="00B51E8E" w:rsidP="00254299">
      <w:pPr>
        <w:spacing w:after="240"/>
        <w:ind w:left="720" w:hanging="630"/>
        <w:jc w:val="both"/>
        <w:rPr>
          <w:rFonts w:cs="Arial"/>
          <w:sz w:val="24"/>
          <w:szCs w:val="24"/>
        </w:rPr>
      </w:pPr>
      <w:r w:rsidRPr="00B51E8E">
        <w:rPr>
          <w:rFonts w:cs="Arial"/>
          <w:sz w:val="24"/>
          <w:szCs w:val="24"/>
        </w:rPr>
        <w:t>(9)</w:t>
      </w:r>
      <w:r w:rsidRPr="00B51E8E">
        <w:rPr>
          <w:rFonts w:cs="Arial"/>
          <w:sz w:val="24"/>
          <w:szCs w:val="24"/>
        </w:rPr>
        <w:tab/>
        <w:t>Front yard setbacks sh</w:t>
      </w:r>
      <w:r>
        <w:rPr>
          <w:rFonts w:cs="Arial"/>
          <w:sz w:val="24"/>
          <w:szCs w:val="24"/>
        </w:rPr>
        <w:t>all be as prescribed by Table 6-2</w:t>
      </w:r>
      <w:r w:rsidRPr="00B51E8E">
        <w:rPr>
          <w:rFonts w:cs="Arial"/>
          <w:sz w:val="24"/>
          <w:szCs w:val="24"/>
        </w:rPr>
        <w:t>, but may be waived or modified by the Board of Zoning Appeals due to the unique style of such housing.</w:t>
      </w:r>
    </w:p>
    <w:p w:rsidR="0028654E" w:rsidRPr="00254299" w:rsidRDefault="0028654E" w:rsidP="00254299">
      <w:pPr>
        <w:spacing w:after="240"/>
        <w:ind w:left="720" w:hanging="630"/>
        <w:jc w:val="both"/>
        <w:rPr>
          <w:rFonts w:cs="Arial"/>
          <w:sz w:val="24"/>
          <w:szCs w:val="24"/>
        </w:rPr>
      </w:pPr>
      <w:r w:rsidRPr="00B126C1">
        <w:rPr>
          <w:rFonts w:cs="Arial"/>
          <w:b/>
          <w:sz w:val="24"/>
          <w:szCs w:val="24"/>
        </w:rPr>
        <w:t>Section 7</w:t>
      </w:r>
      <w:r>
        <w:rPr>
          <w:rFonts w:cs="Arial"/>
          <w:b/>
          <w:sz w:val="24"/>
          <w:szCs w:val="24"/>
        </w:rPr>
        <w:t>.10</w:t>
      </w:r>
      <w:r w:rsidRPr="00B126C1">
        <w:rPr>
          <w:rFonts w:cs="Arial"/>
          <w:b/>
          <w:sz w:val="24"/>
          <w:szCs w:val="24"/>
        </w:rPr>
        <w:tab/>
      </w:r>
      <w:r>
        <w:rPr>
          <w:rFonts w:cs="Arial"/>
          <w:b/>
          <w:sz w:val="24"/>
          <w:szCs w:val="24"/>
        </w:rPr>
        <w:t>Bed and Breakfast Inns</w:t>
      </w:r>
    </w:p>
    <w:p w:rsidR="00B51E8E" w:rsidRPr="00B51E8E" w:rsidRDefault="00B51E8E" w:rsidP="00B51E8E">
      <w:pPr>
        <w:spacing w:after="120"/>
        <w:ind w:left="90"/>
        <w:jc w:val="both"/>
        <w:rPr>
          <w:rFonts w:cs="Arial"/>
          <w:sz w:val="24"/>
          <w:szCs w:val="24"/>
        </w:rPr>
      </w:pPr>
      <w:r w:rsidRPr="00B51E8E">
        <w:rPr>
          <w:rFonts w:cs="Arial"/>
          <w:sz w:val="24"/>
          <w:szCs w:val="24"/>
        </w:rPr>
        <w:lastRenderedPageBreak/>
        <w:t>Bed and Breakfast Inns are intended to provide a unique transit lodging experience in predominantly residential environs. As a result, care should be taken to protect the environs that contribute to the experience of such lo</w:t>
      </w:r>
      <w:r>
        <w:rPr>
          <w:rFonts w:cs="Arial"/>
          <w:sz w:val="24"/>
          <w:szCs w:val="24"/>
        </w:rPr>
        <w:t>dging while promoting their use</w:t>
      </w:r>
      <w:r w:rsidRPr="00B51E8E">
        <w:rPr>
          <w:rFonts w:cs="Arial"/>
          <w:sz w:val="24"/>
          <w:szCs w:val="24"/>
        </w:rPr>
        <w:t>. Toward this end, Be</w:t>
      </w:r>
      <w:r>
        <w:rPr>
          <w:rFonts w:cs="Arial"/>
          <w:sz w:val="24"/>
          <w:szCs w:val="24"/>
        </w:rPr>
        <w:t>d and Breakfast Inns, where permi</w:t>
      </w:r>
      <w:r w:rsidRPr="00B51E8E">
        <w:rPr>
          <w:rFonts w:cs="Arial"/>
          <w:sz w:val="24"/>
          <w:szCs w:val="24"/>
        </w:rPr>
        <w:t>tted by this Ordinance, shall:</w:t>
      </w:r>
    </w:p>
    <w:p w:rsidR="00B51E8E" w:rsidRPr="00B51E8E" w:rsidRDefault="00B51E8E" w:rsidP="00B51E8E">
      <w:pPr>
        <w:spacing w:after="120"/>
        <w:ind w:left="90"/>
        <w:jc w:val="both"/>
        <w:rPr>
          <w:rFonts w:cs="Arial"/>
          <w:sz w:val="24"/>
          <w:szCs w:val="24"/>
        </w:rPr>
      </w:pPr>
      <w:r>
        <w:rPr>
          <w:rFonts w:cs="Arial"/>
          <w:sz w:val="24"/>
          <w:szCs w:val="24"/>
        </w:rPr>
        <w:t>(1</w:t>
      </w:r>
      <w:r w:rsidRPr="00B51E8E">
        <w:rPr>
          <w:rFonts w:cs="Arial"/>
          <w:sz w:val="24"/>
          <w:szCs w:val="24"/>
        </w:rPr>
        <w:t>)</w:t>
      </w:r>
      <w:r w:rsidRPr="00B51E8E">
        <w:rPr>
          <w:rFonts w:cs="Arial"/>
          <w:sz w:val="24"/>
          <w:szCs w:val="24"/>
        </w:rPr>
        <w:tab/>
        <w:t>Be occup</w:t>
      </w:r>
      <w:r>
        <w:rPr>
          <w:rFonts w:cs="Arial"/>
          <w:sz w:val="24"/>
          <w:szCs w:val="24"/>
        </w:rPr>
        <w:t xml:space="preserve">ied by the </w:t>
      </w:r>
      <w:r w:rsidR="0041052D">
        <w:rPr>
          <w:rFonts w:cs="Arial"/>
          <w:sz w:val="24"/>
          <w:szCs w:val="24"/>
        </w:rPr>
        <w:t>owner/manager</w:t>
      </w:r>
      <w:r>
        <w:rPr>
          <w:rFonts w:cs="Arial"/>
          <w:sz w:val="24"/>
          <w:szCs w:val="24"/>
        </w:rPr>
        <w:t>.</w:t>
      </w:r>
    </w:p>
    <w:p w:rsidR="00B51E8E" w:rsidRPr="00B51E8E" w:rsidRDefault="00B51E8E" w:rsidP="00B51E8E">
      <w:pPr>
        <w:spacing w:after="120"/>
        <w:ind w:left="720" w:hanging="630"/>
        <w:jc w:val="both"/>
        <w:rPr>
          <w:rFonts w:cs="Arial"/>
          <w:sz w:val="24"/>
          <w:szCs w:val="24"/>
        </w:rPr>
      </w:pPr>
      <w:r w:rsidRPr="00B51E8E">
        <w:rPr>
          <w:rFonts w:cs="Arial"/>
          <w:sz w:val="24"/>
          <w:szCs w:val="24"/>
        </w:rPr>
        <w:t>(2)</w:t>
      </w:r>
      <w:r w:rsidRPr="00B51E8E">
        <w:rPr>
          <w:rFonts w:cs="Arial"/>
          <w:sz w:val="24"/>
          <w:szCs w:val="24"/>
        </w:rPr>
        <w:tab/>
        <w:t>Only be permitted in older residential structures that are recognized as architecturally, historically or culturally significant and that, through renovation and use as a bed and breakfast inn, will contribute significantly to the ambience, character, or economic revitalization of the area and/or continued use of the property in question for residential purposes.</w:t>
      </w:r>
    </w:p>
    <w:p w:rsidR="00B51E8E" w:rsidRPr="00B51E8E" w:rsidRDefault="00B51E8E" w:rsidP="00B51E8E">
      <w:pPr>
        <w:spacing w:after="120"/>
        <w:ind w:left="720" w:hanging="630"/>
        <w:jc w:val="both"/>
        <w:rPr>
          <w:rFonts w:cs="Arial"/>
          <w:sz w:val="24"/>
          <w:szCs w:val="24"/>
        </w:rPr>
      </w:pPr>
      <w:r w:rsidRPr="00B51E8E">
        <w:rPr>
          <w:rFonts w:cs="Arial"/>
          <w:sz w:val="24"/>
          <w:szCs w:val="24"/>
        </w:rPr>
        <w:t>(3)</w:t>
      </w:r>
      <w:r w:rsidRPr="00B51E8E">
        <w:rPr>
          <w:rFonts w:cs="Arial"/>
          <w:sz w:val="24"/>
          <w:szCs w:val="24"/>
        </w:rPr>
        <w:tab/>
        <w:t>Serve no scheduled meal other than breakfast; however, lunch and dinner meals may be prepared and served for busines</w:t>
      </w:r>
      <w:r w:rsidR="0041052D">
        <w:rPr>
          <w:rFonts w:cs="Arial"/>
          <w:sz w:val="24"/>
          <w:szCs w:val="24"/>
        </w:rPr>
        <w:t xml:space="preserve">s meetings, clubs, </w:t>
      </w:r>
      <w:r>
        <w:rPr>
          <w:rFonts w:cs="Arial"/>
          <w:sz w:val="24"/>
          <w:szCs w:val="24"/>
        </w:rPr>
        <w:t>social gathe</w:t>
      </w:r>
      <w:r w:rsidRPr="00B51E8E">
        <w:rPr>
          <w:rFonts w:cs="Arial"/>
          <w:sz w:val="24"/>
          <w:szCs w:val="24"/>
        </w:rPr>
        <w:t>rings, private parties, together with catering for parties on and off premises.</w:t>
      </w:r>
    </w:p>
    <w:p w:rsidR="00B51E8E" w:rsidRPr="00B51E8E" w:rsidRDefault="00B51E8E" w:rsidP="00B51E8E">
      <w:pPr>
        <w:spacing w:after="120"/>
        <w:ind w:left="720" w:hanging="630"/>
        <w:jc w:val="both"/>
        <w:rPr>
          <w:rFonts w:cs="Arial"/>
          <w:sz w:val="24"/>
          <w:szCs w:val="24"/>
        </w:rPr>
      </w:pPr>
      <w:r w:rsidRPr="00B51E8E">
        <w:rPr>
          <w:rFonts w:cs="Arial"/>
          <w:sz w:val="24"/>
          <w:szCs w:val="24"/>
        </w:rPr>
        <w:t>(4)</w:t>
      </w:r>
      <w:r w:rsidRPr="00B51E8E">
        <w:rPr>
          <w:rFonts w:cs="Arial"/>
          <w:sz w:val="24"/>
          <w:szCs w:val="24"/>
        </w:rPr>
        <w:tab/>
        <w:t>Maintain the interior architectural integrity and arrangement of the structure and shall not increase the number of guest rooms</w:t>
      </w:r>
      <w:r>
        <w:rPr>
          <w:rFonts w:cs="Arial"/>
          <w:sz w:val="24"/>
          <w:szCs w:val="24"/>
        </w:rPr>
        <w:t xml:space="preserve"> </w:t>
      </w:r>
      <w:r w:rsidRPr="00B51E8E">
        <w:rPr>
          <w:rFonts w:cs="Arial"/>
          <w:sz w:val="24"/>
          <w:szCs w:val="24"/>
        </w:rPr>
        <w:t>above the number of bedr</w:t>
      </w:r>
      <w:r>
        <w:rPr>
          <w:rFonts w:cs="Arial"/>
          <w:sz w:val="24"/>
          <w:szCs w:val="24"/>
        </w:rPr>
        <w:t>ooms in the original structure.</w:t>
      </w:r>
    </w:p>
    <w:p w:rsidR="00B51E8E" w:rsidRPr="00B51E8E" w:rsidRDefault="00B51E8E" w:rsidP="00B51E8E">
      <w:pPr>
        <w:spacing w:after="120"/>
        <w:ind w:left="720" w:hanging="630"/>
        <w:jc w:val="both"/>
        <w:rPr>
          <w:rFonts w:cs="Arial"/>
          <w:sz w:val="24"/>
          <w:szCs w:val="24"/>
        </w:rPr>
      </w:pPr>
      <w:r w:rsidRPr="00B51E8E">
        <w:rPr>
          <w:rFonts w:cs="Arial"/>
          <w:sz w:val="24"/>
          <w:szCs w:val="24"/>
        </w:rPr>
        <w:t>(5)</w:t>
      </w:r>
      <w:r w:rsidRPr="00B51E8E">
        <w:rPr>
          <w:rFonts w:cs="Arial"/>
          <w:sz w:val="24"/>
          <w:szCs w:val="24"/>
        </w:rPr>
        <w:tab/>
        <w:t>Maintain the exterior architectural integrity of the structure and grounds and make changes only if compatible with the character of the</w:t>
      </w:r>
      <w:r>
        <w:rPr>
          <w:rFonts w:cs="Arial"/>
          <w:sz w:val="24"/>
          <w:szCs w:val="24"/>
        </w:rPr>
        <w:t xml:space="preserve"> surrounding area.</w:t>
      </w:r>
    </w:p>
    <w:p w:rsidR="00B51E8E" w:rsidRPr="00B51E8E" w:rsidRDefault="00B51E8E" w:rsidP="00B51E8E">
      <w:pPr>
        <w:spacing w:after="120"/>
        <w:ind w:left="720" w:hanging="630"/>
        <w:jc w:val="both"/>
        <w:rPr>
          <w:rFonts w:cs="Arial"/>
          <w:sz w:val="24"/>
          <w:szCs w:val="24"/>
        </w:rPr>
      </w:pPr>
      <w:r w:rsidRPr="00B51E8E">
        <w:rPr>
          <w:rFonts w:cs="Arial"/>
          <w:sz w:val="24"/>
          <w:szCs w:val="24"/>
        </w:rPr>
        <w:t>(6)</w:t>
      </w:r>
      <w:r w:rsidRPr="00B51E8E">
        <w:rPr>
          <w:rFonts w:cs="Arial"/>
          <w:sz w:val="24"/>
          <w:szCs w:val="24"/>
        </w:rPr>
        <w:tab/>
        <w:t>Provide off-street parking on the basis of one</w:t>
      </w:r>
      <w:r>
        <w:rPr>
          <w:rFonts w:cs="Arial"/>
          <w:sz w:val="24"/>
          <w:szCs w:val="24"/>
        </w:rPr>
        <w:t xml:space="preserve"> (1)</w:t>
      </w:r>
      <w:r w:rsidRPr="00B51E8E">
        <w:rPr>
          <w:rFonts w:cs="Arial"/>
          <w:sz w:val="24"/>
          <w:szCs w:val="24"/>
        </w:rPr>
        <w:t xml:space="preserve"> space per guest room, plus two</w:t>
      </w:r>
      <w:r>
        <w:rPr>
          <w:rFonts w:cs="Arial"/>
          <w:sz w:val="24"/>
          <w:szCs w:val="24"/>
        </w:rPr>
        <w:t xml:space="preserve"> (2)</w:t>
      </w:r>
      <w:r w:rsidRPr="00B51E8E">
        <w:rPr>
          <w:rFonts w:cs="Arial"/>
          <w:sz w:val="24"/>
          <w:szCs w:val="24"/>
        </w:rPr>
        <w:t xml:space="preserve"> spaces for the </w:t>
      </w:r>
      <w:r w:rsidR="0041052D">
        <w:rPr>
          <w:rFonts w:cs="Arial"/>
          <w:sz w:val="24"/>
          <w:szCs w:val="24"/>
        </w:rPr>
        <w:t>owner/manager</w:t>
      </w:r>
      <w:r w:rsidRPr="00B51E8E">
        <w:rPr>
          <w:rFonts w:cs="Arial"/>
          <w:sz w:val="24"/>
          <w:szCs w:val="24"/>
        </w:rPr>
        <w:t>; furthe</w:t>
      </w:r>
      <w:r>
        <w:rPr>
          <w:rFonts w:cs="Arial"/>
          <w:sz w:val="24"/>
          <w:szCs w:val="24"/>
        </w:rPr>
        <w:t>r provided that sufficient off-</w:t>
      </w:r>
      <w:r w:rsidRPr="00B51E8E">
        <w:rPr>
          <w:rFonts w:cs="Arial"/>
          <w:sz w:val="24"/>
          <w:szCs w:val="24"/>
        </w:rPr>
        <w:t>street parking space shall be available on site to accommodate business and club meetings, social gatherings, and private parties, w</w:t>
      </w:r>
      <w:r>
        <w:rPr>
          <w:rFonts w:cs="Arial"/>
          <w:sz w:val="24"/>
          <w:szCs w:val="24"/>
        </w:rPr>
        <w:t>here proposed by the applicant.</w:t>
      </w:r>
    </w:p>
    <w:p w:rsidR="0028654E" w:rsidRPr="00B51E8E" w:rsidRDefault="00B51E8E" w:rsidP="00B51E8E">
      <w:pPr>
        <w:spacing w:after="240"/>
        <w:ind w:left="720" w:hanging="630"/>
        <w:jc w:val="both"/>
        <w:rPr>
          <w:rFonts w:cs="Arial"/>
          <w:sz w:val="24"/>
          <w:szCs w:val="24"/>
        </w:rPr>
      </w:pPr>
      <w:r w:rsidRPr="00B51E8E">
        <w:rPr>
          <w:rFonts w:cs="Arial"/>
          <w:sz w:val="24"/>
          <w:szCs w:val="24"/>
        </w:rPr>
        <w:t>(7)</w:t>
      </w:r>
      <w:r w:rsidRPr="00B51E8E">
        <w:rPr>
          <w:rFonts w:cs="Arial"/>
          <w:sz w:val="24"/>
          <w:szCs w:val="24"/>
        </w:rPr>
        <w:tab/>
        <w:t>Be permitted one</w:t>
      </w:r>
      <w:r>
        <w:rPr>
          <w:rFonts w:cs="Arial"/>
          <w:sz w:val="24"/>
          <w:szCs w:val="24"/>
        </w:rPr>
        <w:t xml:space="preserve"> (1)</w:t>
      </w:r>
      <w:r w:rsidRPr="00B51E8E">
        <w:rPr>
          <w:rFonts w:cs="Arial"/>
          <w:sz w:val="24"/>
          <w:szCs w:val="24"/>
        </w:rPr>
        <w:t xml:space="preserve"> non-illuminated identification sign, not to exceed four</w:t>
      </w:r>
      <w:r>
        <w:rPr>
          <w:rFonts w:cs="Arial"/>
          <w:sz w:val="24"/>
          <w:szCs w:val="24"/>
        </w:rPr>
        <w:t xml:space="preserve"> (4)</w:t>
      </w:r>
      <w:r w:rsidRPr="00B51E8E">
        <w:rPr>
          <w:rFonts w:cs="Arial"/>
          <w:sz w:val="24"/>
          <w:szCs w:val="24"/>
        </w:rPr>
        <w:t xml:space="preserve"> square feet in area.</w:t>
      </w:r>
    </w:p>
    <w:p w:rsidR="0028654E" w:rsidRDefault="0028654E" w:rsidP="0028654E">
      <w:pPr>
        <w:spacing w:after="120"/>
        <w:ind w:left="90"/>
        <w:rPr>
          <w:rFonts w:cs="Arial"/>
          <w:b/>
          <w:sz w:val="24"/>
          <w:szCs w:val="24"/>
        </w:rPr>
      </w:pPr>
      <w:r w:rsidRPr="00B126C1">
        <w:rPr>
          <w:rFonts w:cs="Arial"/>
          <w:b/>
          <w:sz w:val="24"/>
          <w:szCs w:val="24"/>
        </w:rPr>
        <w:t>Section 7</w:t>
      </w:r>
      <w:r>
        <w:rPr>
          <w:rFonts w:cs="Arial"/>
          <w:b/>
          <w:sz w:val="24"/>
          <w:szCs w:val="24"/>
        </w:rPr>
        <w:t>.11</w:t>
      </w:r>
      <w:r w:rsidRPr="00B126C1">
        <w:rPr>
          <w:rFonts w:cs="Arial"/>
          <w:b/>
          <w:sz w:val="24"/>
          <w:szCs w:val="24"/>
        </w:rPr>
        <w:tab/>
      </w:r>
      <w:r>
        <w:rPr>
          <w:rFonts w:cs="Arial"/>
          <w:b/>
          <w:sz w:val="24"/>
          <w:szCs w:val="24"/>
        </w:rPr>
        <w:t>Accessory Apartments</w:t>
      </w:r>
    </w:p>
    <w:p w:rsidR="002866FE" w:rsidRPr="002866FE" w:rsidRDefault="002866FE" w:rsidP="002866FE">
      <w:pPr>
        <w:spacing w:after="120"/>
        <w:ind w:left="90"/>
        <w:jc w:val="both"/>
        <w:rPr>
          <w:rFonts w:cs="Arial"/>
          <w:sz w:val="24"/>
          <w:szCs w:val="24"/>
        </w:rPr>
      </w:pPr>
      <w:r>
        <w:rPr>
          <w:rFonts w:cs="Arial"/>
          <w:sz w:val="24"/>
          <w:szCs w:val="24"/>
        </w:rPr>
        <w:t>Accessory apartments, where perm</w:t>
      </w:r>
      <w:r w:rsidRPr="002866FE">
        <w:rPr>
          <w:rFonts w:cs="Arial"/>
          <w:sz w:val="24"/>
          <w:szCs w:val="24"/>
        </w:rPr>
        <w:t>itted as conditional us</w:t>
      </w:r>
      <w:r>
        <w:rPr>
          <w:rFonts w:cs="Arial"/>
          <w:sz w:val="24"/>
          <w:szCs w:val="24"/>
        </w:rPr>
        <w:t>es, shall meet the following conditions</w:t>
      </w:r>
      <w:r w:rsidRPr="002866FE">
        <w:rPr>
          <w:rFonts w:cs="Arial"/>
          <w:sz w:val="24"/>
          <w:szCs w:val="24"/>
        </w:rPr>
        <w:t>:</w:t>
      </w:r>
    </w:p>
    <w:p w:rsidR="002866FE" w:rsidRPr="002866FE" w:rsidRDefault="002866FE" w:rsidP="002866FE">
      <w:pPr>
        <w:spacing w:after="120"/>
        <w:ind w:left="90"/>
        <w:jc w:val="both"/>
        <w:rPr>
          <w:rFonts w:cs="Arial"/>
          <w:sz w:val="24"/>
          <w:szCs w:val="24"/>
        </w:rPr>
      </w:pPr>
      <w:r w:rsidRPr="002866FE">
        <w:rPr>
          <w:rFonts w:cs="Arial"/>
          <w:sz w:val="24"/>
          <w:szCs w:val="24"/>
        </w:rPr>
        <w:t>(1)</w:t>
      </w:r>
      <w:r w:rsidRPr="002866FE">
        <w:rPr>
          <w:rFonts w:cs="Arial"/>
          <w:sz w:val="24"/>
          <w:szCs w:val="24"/>
        </w:rPr>
        <w:tab/>
        <w:t>The principal structure (dwelling) must be owner occupied.</w:t>
      </w:r>
    </w:p>
    <w:p w:rsidR="002866FE" w:rsidRPr="002866FE" w:rsidRDefault="002866FE" w:rsidP="0048373F">
      <w:pPr>
        <w:spacing w:after="120"/>
        <w:ind w:left="720" w:hanging="630"/>
        <w:jc w:val="both"/>
        <w:rPr>
          <w:rFonts w:cs="Arial"/>
          <w:sz w:val="24"/>
          <w:szCs w:val="24"/>
        </w:rPr>
      </w:pPr>
      <w:r w:rsidRPr="002866FE">
        <w:rPr>
          <w:rFonts w:cs="Arial"/>
          <w:sz w:val="24"/>
          <w:szCs w:val="24"/>
        </w:rPr>
        <w:t>(2)</w:t>
      </w:r>
      <w:r w:rsidRPr="002866FE">
        <w:rPr>
          <w:rFonts w:cs="Arial"/>
          <w:sz w:val="24"/>
          <w:szCs w:val="24"/>
        </w:rPr>
        <w:tab/>
        <w:t>The apartment, whether attached or detached, cannot exceed 50 percent of the gross floor area of the principal dwelling, or contain more than two</w:t>
      </w:r>
      <w:r>
        <w:rPr>
          <w:rFonts w:cs="Arial"/>
          <w:sz w:val="24"/>
          <w:szCs w:val="24"/>
        </w:rPr>
        <w:t xml:space="preserve"> (2)</w:t>
      </w:r>
      <w:r w:rsidRPr="002866FE">
        <w:rPr>
          <w:rFonts w:cs="Arial"/>
          <w:sz w:val="24"/>
          <w:szCs w:val="24"/>
        </w:rPr>
        <w:t xml:space="preserve"> bedrooms.</w:t>
      </w:r>
    </w:p>
    <w:p w:rsidR="002866FE" w:rsidRPr="002866FE" w:rsidRDefault="002866FE" w:rsidP="002866FE">
      <w:pPr>
        <w:spacing w:after="120"/>
        <w:ind w:left="720" w:hanging="630"/>
        <w:jc w:val="both"/>
        <w:rPr>
          <w:rFonts w:cs="Arial"/>
          <w:sz w:val="24"/>
          <w:szCs w:val="24"/>
        </w:rPr>
      </w:pPr>
      <w:r w:rsidRPr="002866FE">
        <w:rPr>
          <w:rFonts w:cs="Arial"/>
          <w:sz w:val="24"/>
          <w:szCs w:val="24"/>
        </w:rPr>
        <w:t>(3)</w:t>
      </w:r>
      <w:r w:rsidRPr="002866FE">
        <w:rPr>
          <w:rFonts w:cs="Arial"/>
          <w:sz w:val="24"/>
          <w:szCs w:val="24"/>
        </w:rPr>
        <w:tab/>
        <w:t xml:space="preserve">The apartment </w:t>
      </w:r>
      <w:r>
        <w:rPr>
          <w:rFonts w:cs="Arial"/>
          <w:sz w:val="24"/>
          <w:szCs w:val="24"/>
        </w:rPr>
        <w:t>must be a complete living space</w:t>
      </w:r>
      <w:r w:rsidRPr="002866FE">
        <w:rPr>
          <w:rFonts w:cs="Arial"/>
          <w:sz w:val="24"/>
          <w:szCs w:val="24"/>
        </w:rPr>
        <w:t>, with kitchen and bathroom facilities sep</w:t>
      </w:r>
      <w:r>
        <w:rPr>
          <w:rFonts w:cs="Arial"/>
          <w:sz w:val="24"/>
          <w:szCs w:val="24"/>
        </w:rPr>
        <w:t>arated from the principal unit.</w:t>
      </w:r>
    </w:p>
    <w:p w:rsidR="002866FE" w:rsidRPr="002866FE" w:rsidRDefault="002866FE" w:rsidP="002866FE">
      <w:pPr>
        <w:spacing w:after="120"/>
        <w:ind w:left="720" w:hanging="630"/>
        <w:jc w:val="both"/>
        <w:rPr>
          <w:rFonts w:cs="Arial"/>
          <w:sz w:val="24"/>
          <w:szCs w:val="24"/>
        </w:rPr>
      </w:pPr>
      <w:r w:rsidRPr="002866FE">
        <w:rPr>
          <w:rFonts w:cs="Arial"/>
          <w:sz w:val="24"/>
          <w:szCs w:val="24"/>
        </w:rPr>
        <w:t>(4)</w:t>
      </w:r>
      <w:r w:rsidRPr="002866FE">
        <w:rPr>
          <w:rFonts w:cs="Arial"/>
          <w:sz w:val="24"/>
          <w:szCs w:val="24"/>
        </w:rPr>
        <w:tab/>
        <w:t>An accessory apartment may be acces</w:t>
      </w:r>
      <w:r>
        <w:rPr>
          <w:rFonts w:cs="Arial"/>
          <w:sz w:val="24"/>
          <w:szCs w:val="24"/>
        </w:rPr>
        <w:t>sory only to a single unit dwelling</w:t>
      </w:r>
      <w:r w:rsidRPr="002866FE">
        <w:rPr>
          <w:rFonts w:cs="Arial"/>
          <w:sz w:val="24"/>
          <w:szCs w:val="24"/>
        </w:rPr>
        <w:t xml:space="preserve">, and not more than one </w:t>
      </w:r>
      <w:r>
        <w:rPr>
          <w:rFonts w:cs="Arial"/>
          <w:sz w:val="24"/>
          <w:szCs w:val="24"/>
        </w:rPr>
        <w:t xml:space="preserve">(1) </w:t>
      </w:r>
      <w:r w:rsidRPr="002866FE">
        <w:rPr>
          <w:rFonts w:cs="Arial"/>
          <w:sz w:val="24"/>
          <w:szCs w:val="24"/>
        </w:rPr>
        <w:t>apartment shall be allowed per dwelling or lot.</w:t>
      </w:r>
    </w:p>
    <w:p w:rsidR="002866FE" w:rsidRPr="002866FE" w:rsidRDefault="002866FE" w:rsidP="002866FE">
      <w:pPr>
        <w:spacing w:after="120"/>
        <w:ind w:left="720" w:hanging="630"/>
        <w:jc w:val="both"/>
        <w:rPr>
          <w:rFonts w:cs="Arial"/>
          <w:sz w:val="24"/>
          <w:szCs w:val="24"/>
        </w:rPr>
      </w:pPr>
      <w:r w:rsidRPr="002866FE">
        <w:rPr>
          <w:rFonts w:cs="Arial"/>
          <w:sz w:val="24"/>
          <w:szCs w:val="24"/>
        </w:rPr>
        <w:lastRenderedPageBreak/>
        <w:t>(5)</w:t>
      </w:r>
      <w:r w:rsidRPr="002866FE">
        <w:rPr>
          <w:rFonts w:cs="Arial"/>
          <w:sz w:val="24"/>
          <w:szCs w:val="24"/>
        </w:rPr>
        <w:tab/>
        <w:t>Minimum lot size shall be at least 50 percent greater than the minimum lot requirement for the district in which the apartment is to be located.</w:t>
      </w:r>
    </w:p>
    <w:p w:rsidR="002866FE" w:rsidRPr="002866FE" w:rsidRDefault="002866FE" w:rsidP="002866FE">
      <w:pPr>
        <w:spacing w:after="120"/>
        <w:ind w:left="720" w:hanging="630"/>
        <w:jc w:val="both"/>
        <w:rPr>
          <w:rFonts w:cs="Arial"/>
          <w:sz w:val="24"/>
          <w:szCs w:val="24"/>
        </w:rPr>
      </w:pPr>
      <w:r w:rsidRPr="002866FE">
        <w:rPr>
          <w:rFonts w:cs="Arial"/>
          <w:sz w:val="24"/>
          <w:szCs w:val="24"/>
        </w:rPr>
        <w:t>(6)</w:t>
      </w:r>
      <w:r w:rsidRPr="002866FE">
        <w:rPr>
          <w:rFonts w:cs="Arial"/>
          <w:sz w:val="24"/>
          <w:szCs w:val="24"/>
        </w:rPr>
        <w:tab/>
        <w:t xml:space="preserve">The apartment shall meet all yard setback requirements and, where detached from the principal dwelling, shall be setback not less than </w:t>
      </w:r>
      <w:r>
        <w:rPr>
          <w:rFonts w:cs="Arial"/>
          <w:sz w:val="24"/>
          <w:szCs w:val="24"/>
        </w:rPr>
        <w:t>ten (</w:t>
      </w:r>
      <w:r w:rsidRPr="002866FE">
        <w:rPr>
          <w:rFonts w:cs="Arial"/>
          <w:sz w:val="24"/>
          <w:szCs w:val="24"/>
        </w:rPr>
        <w:t>10</w:t>
      </w:r>
      <w:r>
        <w:rPr>
          <w:rFonts w:cs="Arial"/>
          <w:sz w:val="24"/>
          <w:szCs w:val="24"/>
        </w:rPr>
        <w:t>)</w:t>
      </w:r>
      <w:r w:rsidRPr="002866FE">
        <w:rPr>
          <w:rFonts w:cs="Arial"/>
          <w:sz w:val="24"/>
          <w:szCs w:val="24"/>
        </w:rPr>
        <w:t xml:space="preserve"> feet from the principal dwelling.</w:t>
      </w:r>
    </w:p>
    <w:p w:rsidR="002866FE" w:rsidRPr="002866FE" w:rsidRDefault="002866FE" w:rsidP="002866FE">
      <w:pPr>
        <w:spacing w:after="120"/>
        <w:ind w:left="90"/>
        <w:jc w:val="both"/>
        <w:rPr>
          <w:rFonts w:cs="Arial"/>
          <w:sz w:val="24"/>
          <w:szCs w:val="24"/>
        </w:rPr>
      </w:pPr>
      <w:r w:rsidRPr="002866FE">
        <w:rPr>
          <w:rFonts w:cs="Arial"/>
          <w:sz w:val="24"/>
          <w:szCs w:val="24"/>
        </w:rPr>
        <w:t>(7)</w:t>
      </w:r>
      <w:r w:rsidRPr="002866FE">
        <w:rPr>
          <w:rFonts w:cs="Arial"/>
          <w:sz w:val="24"/>
          <w:szCs w:val="24"/>
        </w:rPr>
        <w:tab/>
        <w:t>Evidence of the accessory apartment should n</w:t>
      </w:r>
      <w:r>
        <w:rPr>
          <w:rFonts w:cs="Arial"/>
          <w:sz w:val="24"/>
          <w:szCs w:val="24"/>
        </w:rPr>
        <w:t>ot be apparent from the street</w:t>
      </w:r>
    </w:p>
    <w:p w:rsidR="00B237BB" w:rsidRPr="008C0676" w:rsidRDefault="002866FE" w:rsidP="008C0676">
      <w:pPr>
        <w:spacing w:after="240"/>
        <w:ind w:left="90"/>
        <w:jc w:val="both"/>
        <w:rPr>
          <w:rFonts w:cs="Arial"/>
          <w:sz w:val="24"/>
          <w:szCs w:val="24"/>
        </w:rPr>
      </w:pPr>
      <w:r w:rsidRPr="002866FE">
        <w:rPr>
          <w:rFonts w:cs="Arial"/>
          <w:sz w:val="24"/>
          <w:szCs w:val="24"/>
        </w:rPr>
        <w:t>(8)</w:t>
      </w:r>
      <w:r w:rsidRPr="002866FE">
        <w:rPr>
          <w:rFonts w:cs="Arial"/>
          <w:sz w:val="24"/>
          <w:szCs w:val="24"/>
        </w:rPr>
        <w:tab/>
        <w:t>A third off-street parking space shall be required.</w:t>
      </w:r>
    </w:p>
    <w:p w:rsidR="0028654E" w:rsidRDefault="0028654E" w:rsidP="0028654E">
      <w:pPr>
        <w:spacing w:after="120"/>
        <w:ind w:left="90"/>
        <w:rPr>
          <w:rFonts w:cs="Arial"/>
          <w:b/>
          <w:sz w:val="24"/>
          <w:szCs w:val="24"/>
        </w:rPr>
      </w:pPr>
      <w:r w:rsidRPr="00B126C1">
        <w:rPr>
          <w:rFonts w:cs="Arial"/>
          <w:b/>
          <w:sz w:val="24"/>
          <w:szCs w:val="24"/>
        </w:rPr>
        <w:t>Section 7</w:t>
      </w:r>
      <w:r>
        <w:rPr>
          <w:rFonts w:cs="Arial"/>
          <w:b/>
          <w:sz w:val="24"/>
          <w:szCs w:val="24"/>
        </w:rPr>
        <w:t>.12</w:t>
      </w:r>
      <w:r w:rsidRPr="00B126C1">
        <w:rPr>
          <w:rFonts w:cs="Arial"/>
          <w:b/>
          <w:sz w:val="24"/>
          <w:szCs w:val="24"/>
        </w:rPr>
        <w:tab/>
      </w:r>
      <w:r>
        <w:rPr>
          <w:rFonts w:cs="Arial"/>
          <w:b/>
          <w:sz w:val="24"/>
          <w:szCs w:val="24"/>
        </w:rPr>
        <w:t>Open Storage</w:t>
      </w:r>
    </w:p>
    <w:p w:rsidR="00B237BB" w:rsidRPr="008C0676" w:rsidRDefault="002866FE" w:rsidP="008C0676">
      <w:pPr>
        <w:spacing w:after="240"/>
        <w:ind w:left="90"/>
        <w:jc w:val="both"/>
        <w:rPr>
          <w:rFonts w:cs="Arial"/>
          <w:sz w:val="24"/>
          <w:szCs w:val="24"/>
        </w:rPr>
      </w:pPr>
      <w:r w:rsidRPr="002866FE">
        <w:rPr>
          <w:rFonts w:cs="Arial"/>
          <w:sz w:val="24"/>
          <w:szCs w:val="24"/>
        </w:rPr>
        <w:t>Open storage</w:t>
      </w:r>
      <w:r>
        <w:rPr>
          <w:rFonts w:cs="Arial"/>
          <w:sz w:val="24"/>
          <w:szCs w:val="24"/>
        </w:rPr>
        <w:t xml:space="preserve"> as an accessory use may be permitted where indicated by Table 6-1</w:t>
      </w:r>
      <w:r w:rsidRPr="002866FE">
        <w:rPr>
          <w:rFonts w:cs="Arial"/>
          <w:sz w:val="24"/>
          <w:szCs w:val="24"/>
        </w:rPr>
        <w:t>; provided such storage area does not occupy over 20 percent of the building area, is not located in the required setback area, and is relatively obscured from public view by screening or placement on the lot.</w:t>
      </w:r>
    </w:p>
    <w:p w:rsidR="0028654E" w:rsidRDefault="0028654E" w:rsidP="0028654E">
      <w:pPr>
        <w:spacing w:after="120"/>
        <w:ind w:left="90"/>
        <w:rPr>
          <w:rFonts w:cs="Arial"/>
          <w:b/>
          <w:sz w:val="24"/>
          <w:szCs w:val="24"/>
        </w:rPr>
      </w:pPr>
      <w:r w:rsidRPr="00B126C1">
        <w:rPr>
          <w:rFonts w:cs="Arial"/>
          <w:b/>
          <w:sz w:val="24"/>
          <w:szCs w:val="24"/>
        </w:rPr>
        <w:t>Section 7</w:t>
      </w:r>
      <w:r>
        <w:rPr>
          <w:rFonts w:cs="Arial"/>
          <w:b/>
          <w:sz w:val="24"/>
          <w:szCs w:val="24"/>
        </w:rPr>
        <w:t>.13</w:t>
      </w:r>
      <w:r w:rsidRPr="00B126C1">
        <w:rPr>
          <w:rFonts w:cs="Arial"/>
          <w:b/>
          <w:sz w:val="24"/>
          <w:szCs w:val="24"/>
        </w:rPr>
        <w:tab/>
      </w:r>
      <w:r>
        <w:rPr>
          <w:rFonts w:cs="Arial"/>
          <w:b/>
          <w:sz w:val="24"/>
          <w:szCs w:val="24"/>
        </w:rPr>
        <w:t>Mini-warehouses</w:t>
      </w:r>
    </w:p>
    <w:p w:rsidR="005C01DD" w:rsidRPr="005C01DD" w:rsidRDefault="005C01DD" w:rsidP="005C01DD">
      <w:pPr>
        <w:spacing w:after="120"/>
        <w:ind w:left="90"/>
        <w:jc w:val="both"/>
        <w:rPr>
          <w:rFonts w:cs="Arial"/>
          <w:sz w:val="24"/>
          <w:szCs w:val="24"/>
        </w:rPr>
      </w:pPr>
      <w:r w:rsidRPr="005C01DD">
        <w:rPr>
          <w:rFonts w:cs="Arial"/>
          <w:sz w:val="24"/>
          <w:szCs w:val="24"/>
        </w:rPr>
        <w:t>Due to the need to better integrate mini-warehouses into the urban fabric of the community, the following standards shall be observed:</w:t>
      </w:r>
    </w:p>
    <w:p w:rsidR="005C01DD" w:rsidRPr="005C01DD" w:rsidRDefault="005C01DD" w:rsidP="005C01DD">
      <w:pPr>
        <w:spacing w:after="120"/>
        <w:ind w:left="90"/>
        <w:jc w:val="both"/>
        <w:rPr>
          <w:rFonts w:cs="Arial"/>
          <w:sz w:val="24"/>
          <w:szCs w:val="24"/>
        </w:rPr>
      </w:pPr>
      <w:r>
        <w:rPr>
          <w:rFonts w:cs="Arial"/>
          <w:sz w:val="24"/>
          <w:szCs w:val="24"/>
        </w:rPr>
        <w:t>(1</w:t>
      </w:r>
      <w:r w:rsidRPr="005C01DD">
        <w:rPr>
          <w:rFonts w:cs="Arial"/>
          <w:sz w:val="24"/>
          <w:szCs w:val="24"/>
        </w:rPr>
        <w:t>)</w:t>
      </w:r>
      <w:r w:rsidRPr="005C01DD">
        <w:rPr>
          <w:rFonts w:cs="Arial"/>
          <w:sz w:val="24"/>
          <w:szCs w:val="24"/>
        </w:rPr>
        <w:tab/>
      </w:r>
      <w:r w:rsidRPr="005C01DD">
        <w:rPr>
          <w:rFonts w:cs="Arial"/>
          <w:b/>
          <w:sz w:val="24"/>
          <w:szCs w:val="24"/>
        </w:rPr>
        <w:t>Size.</w:t>
      </w:r>
      <w:r w:rsidRPr="005C01DD">
        <w:rPr>
          <w:rFonts w:cs="Arial"/>
          <w:sz w:val="24"/>
          <w:szCs w:val="24"/>
        </w:rPr>
        <w:t xml:space="preserve"> Mini-warehousing sites shall not exceed two</w:t>
      </w:r>
      <w:r>
        <w:rPr>
          <w:rFonts w:cs="Arial"/>
          <w:sz w:val="24"/>
          <w:szCs w:val="24"/>
        </w:rPr>
        <w:t xml:space="preserve"> (2) acres.</w:t>
      </w:r>
    </w:p>
    <w:p w:rsidR="005C01DD" w:rsidRPr="005C01DD" w:rsidRDefault="005C01DD" w:rsidP="005C01DD">
      <w:pPr>
        <w:spacing w:after="120"/>
        <w:ind w:left="90"/>
        <w:jc w:val="both"/>
        <w:rPr>
          <w:rFonts w:cs="Arial"/>
          <w:sz w:val="24"/>
          <w:szCs w:val="24"/>
        </w:rPr>
      </w:pPr>
      <w:r w:rsidRPr="005C01DD">
        <w:rPr>
          <w:rFonts w:cs="Arial"/>
          <w:sz w:val="24"/>
          <w:szCs w:val="24"/>
        </w:rPr>
        <w:t>(2)</w:t>
      </w:r>
      <w:r w:rsidRPr="005C01DD">
        <w:rPr>
          <w:rFonts w:cs="Arial"/>
          <w:sz w:val="24"/>
          <w:szCs w:val="24"/>
        </w:rPr>
        <w:tab/>
      </w:r>
      <w:r w:rsidRPr="005C01DD">
        <w:rPr>
          <w:rFonts w:cs="Arial"/>
          <w:b/>
          <w:sz w:val="24"/>
          <w:szCs w:val="24"/>
        </w:rPr>
        <w:t>Lot Cover</w:t>
      </w:r>
      <w:r w:rsidRPr="005C01DD">
        <w:rPr>
          <w:rFonts w:cs="Arial"/>
          <w:sz w:val="24"/>
          <w:szCs w:val="24"/>
        </w:rPr>
        <w:t>. Lot coverage of all structures shall be limited t</w:t>
      </w:r>
      <w:r>
        <w:rPr>
          <w:rFonts w:cs="Arial"/>
          <w:sz w:val="24"/>
          <w:szCs w:val="24"/>
        </w:rPr>
        <w:t>o 50 percent of the total area.</w:t>
      </w:r>
    </w:p>
    <w:p w:rsidR="005C01DD" w:rsidRPr="005C01DD" w:rsidRDefault="005C01DD" w:rsidP="005C01DD">
      <w:pPr>
        <w:spacing w:after="120"/>
        <w:ind w:left="720" w:hanging="630"/>
        <w:jc w:val="both"/>
        <w:rPr>
          <w:rFonts w:cs="Arial"/>
          <w:sz w:val="24"/>
          <w:szCs w:val="24"/>
        </w:rPr>
      </w:pPr>
      <w:r w:rsidRPr="005C01DD">
        <w:rPr>
          <w:rFonts w:cs="Arial"/>
          <w:sz w:val="24"/>
          <w:szCs w:val="24"/>
        </w:rPr>
        <w:t>(3)</w:t>
      </w:r>
      <w:r w:rsidRPr="005C01DD">
        <w:rPr>
          <w:rFonts w:cs="Arial"/>
          <w:sz w:val="24"/>
          <w:szCs w:val="24"/>
        </w:rPr>
        <w:tab/>
      </w:r>
      <w:r w:rsidRPr="005C01DD">
        <w:rPr>
          <w:rFonts w:cs="Arial"/>
          <w:b/>
          <w:sz w:val="24"/>
          <w:szCs w:val="24"/>
        </w:rPr>
        <w:t>In/Out</w:t>
      </w:r>
      <w:r>
        <w:rPr>
          <w:rFonts w:cs="Arial"/>
          <w:sz w:val="24"/>
          <w:szCs w:val="24"/>
        </w:rPr>
        <w:t>. Vehicular ingress-egress shall</w:t>
      </w:r>
      <w:r w:rsidRPr="005C01DD">
        <w:rPr>
          <w:rFonts w:cs="Arial"/>
          <w:sz w:val="24"/>
          <w:szCs w:val="24"/>
        </w:rPr>
        <w:t xml:space="preserve"> be limited to one point for each side of propert</w:t>
      </w:r>
      <w:r>
        <w:rPr>
          <w:rFonts w:cs="Arial"/>
          <w:sz w:val="24"/>
          <w:szCs w:val="24"/>
        </w:rPr>
        <w:t>y abutting any street lot line.</w:t>
      </w:r>
    </w:p>
    <w:p w:rsidR="005C01DD" w:rsidRPr="005C01DD" w:rsidRDefault="005C01DD" w:rsidP="005C01DD">
      <w:pPr>
        <w:spacing w:after="120"/>
        <w:ind w:left="720" w:hanging="630"/>
        <w:jc w:val="both"/>
        <w:rPr>
          <w:rFonts w:cs="Arial"/>
          <w:sz w:val="24"/>
          <w:szCs w:val="24"/>
        </w:rPr>
      </w:pPr>
      <w:r w:rsidRPr="005C01DD">
        <w:rPr>
          <w:rFonts w:cs="Arial"/>
          <w:sz w:val="24"/>
          <w:szCs w:val="24"/>
        </w:rPr>
        <w:t>(4)</w:t>
      </w:r>
      <w:r w:rsidRPr="005C01DD">
        <w:rPr>
          <w:rFonts w:cs="Arial"/>
          <w:sz w:val="24"/>
          <w:szCs w:val="24"/>
        </w:rPr>
        <w:tab/>
      </w:r>
      <w:r w:rsidRPr="005C01DD">
        <w:rPr>
          <w:rFonts w:cs="Arial"/>
          <w:b/>
          <w:sz w:val="24"/>
          <w:szCs w:val="24"/>
        </w:rPr>
        <w:t>Storage Only</w:t>
      </w:r>
      <w:r w:rsidRPr="005C01DD">
        <w:rPr>
          <w:rFonts w:cs="Arial"/>
          <w:sz w:val="24"/>
          <w:szCs w:val="24"/>
        </w:rPr>
        <w:t>. No business activities other than rental of storage units shall be cond</w:t>
      </w:r>
      <w:r>
        <w:rPr>
          <w:rFonts w:cs="Arial"/>
          <w:sz w:val="24"/>
          <w:szCs w:val="24"/>
        </w:rPr>
        <w:t>ucted within or from the units.</w:t>
      </w:r>
    </w:p>
    <w:p w:rsidR="0028654E" w:rsidRPr="005C01DD" w:rsidRDefault="005C01DD" w:rsidP="005C01DD">
      <w:pPr>
        <w:spacing w:after="240"/>
        <w:ind w:left="720" w:hanging="630"/>
        <w:jc w:val="both"/>
        <w:rPr>
          <w:rFonts w:cs="Arial"/>
          <w:sz w:val="24"/>
          <w:szCs w:val="24"/>
        </w:rPr>
      </w:pPr>
      <w:r w:rsidRPr="005C01DD">
        <w:rPr>
          <w:rFonts w:cs="Arial"/>
          <w:sz w:val="24"/>
          <w:szCs w:val="24"/>
        </w:rPr>
        <w:t>(5)</w:t>
      </w:r>
      <w:r w:rsidRPr="005C01DD">
        <w:rPr>
          <w:rFonts w:cs="Arial"/>
          <w:sz w:val="24"/>
          <w:szCs w:val="24"/>
        </w:rPr>
        <w:tab/>
      </w:r>
      <w:r w:rsidRPr="005C01DD">
        <w:rPr>
          <w:rFonts w:cs="Arial"/>
          <w:b/>
          <w:sz w:val="24"/>
          <w:szCs w:val="24"/>
        </w:rPr>
        <w:t>Storage Space</w:t>
      </w:r>
      <w:r w:rsidRPr="005C01DD">
        <w:rPr>
          <w:rFonts w:cs="Arial"/>
          <w:sz w:val="24"/>
          <w:szCs w:val="24"/>
        </w:rPr>
        <w:t>. The storage space or gross floor area of a single unit shall not exceed 300 square feet.</w:t>
      </w:r>
    </w:p>
    <w:p w:rsidR="0028654E" w:rsidRDefault="0028654E" w:rsidP="0028654E">
      <w:pPr>
        <w:spacing w:after="120"/>
        <w:ind w:left="90"/>
        <w:rPr>
          <w:rFonts w:cs="Arial"/>
          <w:b/>
          <w:sz w:val="24"/>
          <w:szCs w:val="24"/>
        </w:rPr>
      </w:pPr>
      <w:r w:rsidRPr="00B126C1">
        <w:rPr>
          <w:rFonts w:cs="Arial"/>
          <w:b/>
          <w:sz w:val="24"/>
          <w:szCs w:val="24"/>
        </w:rPr>
        <w:t>Section 7</w:t>
      </w:r>
      <w:r>
        <w:rPr>
          <w:rFonts w:cs="Arial"/>
          <w:b/>
          <w:sz w:val="24"/>
          <w:szCs w:val="24"/>
        </w:rPr>
        <w:t>.14</w:t>
      </w:r>
      <w:r w:rsidRPr="00B126C1">
        <w:rPr>
          <w:rFonts w:cs="Arial"/>
          <w:b/>
          <w:sz w:val="24"/>
          <w:szCs w:val="24"/>
        </w:rPr>
        <w:tab/>
      </w:r>
      <w:r>
        <w:rPr>
          <w:rFonts w:cs="Arial"/>
          <w:b/>
          <w:sz w:val="24"/>
          <w:szCs w:val="24"/>
        </w:rPr>
        <w:t>Co</w:t>
      </w:r>
      <w:r w:rsidR="002866FE">
        <w:rPr>
          <w:rFonts w:cs="Arial"/>
          <w:b/>
          <w:sz w:val="24"/>
          <w:szCs w:val="24"/>
        </w:rPr>
        <w:t>mmunications Towers and Antennae</w:t>
      </w:r>
    </w:p>
    <w:p w:rsidR="005C01DD" w:rsidRPr="005C01DD" w:rsidRDefault="005C01DD" w:rsidP="005C01DD">
      <w:pPr>
        <w:spacing w:after="120"/>
        <w:ind w:left="90"/>
        <w:jc w:val="both"/>
        <w:rPr>
          <w:rFonts w:cs="Arial"/>
          <w:sz w:val="24"/>
          <w:szCs w:val="24"/>
        </w:rPr>
      </w:pPr>
      <w:r w:rsidRPr="005C01DD">
        <w:rPr>
          <w:rFonts w:cs="Arial"/>
          <w:sz w:val="24"/>
          <w:szCs w:val="24"/>
        </w:rPr>
        <w:t>Where conditionally permit</w:t>
      </w:r>
      <w:r>
        <w:rPr>
          <w:rFonts w:cs="Arial"/>
          <w:sz w:val="24"/>
          <w:szCs w:val="24"/>
        </w:rPr>
        <w:t>ted by Table 6-1</w:t>
      </w:r>
      <w:r w:rsidRPr="005C01DD">
        <w:rPr>
          <w:rFonts w:cs="Arial"/>
          <w:sz w:val="24"/>
          <w:szCs w:val="24"/>
        </w:rPr>
        <w:t>, communication</w:t>
      </w:r>
      <w:r>
        <w:rPr>
          <w:rFonts w:cs="Arial"/>
          <w:sz w:val="24"/>
          <w:szCs w:val="24"/>
        </w:rPr>
        <w:t>s towers and antennae</w:t>
      </w:r>
      <w:r w:rsidRPr="005C01DD">
        <w:rPr>
          <w:rFonts w:cs="Arial"/>
          <w:sz w:val="24"/>
          <w:szCs w:val="24"/>
        </w:rPr>
        <w:t xml:space="preserve"> shall adhere to the following regulations.</w:t>
      </w:r>
    </w:p>
    <w:p w:rsidR="005C01DD" w:rsidRPr="005C01DD" w:rsidRDefault="005C01DD" w:rsidP="0048373F">
      <w:pPr>
        <w:spacing w:after="120"/>
        <w:ind w:left="720" w:hanging="630"/>
        <w:jc w:val="both"/>
        <w:rPr>
          <w:rFonts w:cs="Arial"/>
          <w:sz w:val="24"/>
          <w:szCs w:val="24"/>
        </w:rPr>
      </w:pPr>
      <w:r>
        <w:rPr>
          <w:rFonts w:cs="Arial"/>
          <w:sz w:val="24"/>
          <w:szCs w:val="24"/>
        </w:rPr>
        <w:t>(1</w:t>
      </w:r>
      <w:r w:rsidRPr="005C01DD">
        <w:rPr>
          <w:rFonts w:cs="Arial"/>
          <w:sz w:val="24"/>
          <w:szCs w:val="24"/>
        </w:rPr>
        <w:t>)</w:t>
      </w:r>
      <w:r w:rsidRPr="005C01DD">
        <w:rPr>
          <w:rFonts w:cs="Arial"/>
          <w:sz w:val="24"/>
          <w:szCs w:val="24"/>
        </w:rPr>
        <w:tab/>
        <w:t>All new towers shall be mounted on mono poles, without need for guy wires, and designed to</w:t>
      </w:r>
      <w:r>
        <w:rPr>
          <w:rFonts w:cs="Arial"/>
          <w:sz w:val="24"/>
          <w:szCs w:val="24"/>
        </w:rPr>
        <w:t xml:space="preserve"> accommodate additional antennae</w:t>
      </w:r>
      <w:r w:rsidRPr="005C01DD">
        <w:rPr>
          <w:rFonts w:cs="Arial"/>
          <w:sz w:val="24"/>
          <w:szCs w:val="24"/>
        </w:rPr>
        <w:t xml:space="preserve"> equal in number to the applicant's present and future requirements.</w:t>
      </w:r>
    </w:p>
    <w:p w:rsidR="005C01DD" w:rsidRPr="005C01DD" w:rsidRDefault="005C01DD" w:rsidP="005C01DD">
      <w:pPr>
        <w:spacing w:after="120"/>
        <w:ind w:left="720" w:hanging="630"/>
        <w:jc w:val="both"/>
        <w:rPr>
          <w:rFonts w:cs="Arial"/>
          <w:sz w:val="24"/>
          <w:szCs w:val="24"/>
        </w:rPr>
      </w:pPr>
      <w:r w:rsidRPr="005C01DD">
        <w:rPr>
          <w:rFonts w:cs="Arial"/>
          <w:sz w:val="24"/>
          <w:szCs w:val="24"/>
        </w:rPr>
        <w:t>(2)</w:t>
      </w:r>
      <w:r w:rsidRPr="005C01DD">
        <w:rPr>
          <w:rFonts w:cs="Arial"/>
          <w:sz w:val="24"/>
          <w:szCs w:val="24"/>
        </w:rPr>
        <w:tab/>
        <w:t>All applicable safety code requirements shall be met, including requirements for lighting, except that strobe lights shall not be installed for night usage.</w:t>
      </w:r>
    </w:p>
    <w:p w:rsidR="005C01DD" w:rsidRPr="005C01DD" w:rsidRDefault="005C01DD" w:rsidP="005C01DD">
      <w:pPr>
        <w:spacing w:after="120"/>
        <w:ind w:left="720" w:hanging="630"/>
        <w:jc w:val="both"/>
        <w:rPr>
          <w:rFonts w:cs="Arial"/>
          <w:sz w:val="24"/>
          <w:szCs w:val="24"/>
        </w:rPr>
      </w:pPr>
      <w:r>
        <w:rPr>
          <w:rFonts w:cs="Arial"/>
          <w:sz w:val="24"/>
          <w:szCs w:val="24"/>
        </w:rPr>
        <w:t>(3)</w:t>
      </w:r>
      <w:r>
        <w:rPr>
          <w:rFonts w:cs="Arial"/>
          <w:sz w:val="24"/>
          <w:szCs w:val="24"/>
        </w:rPr>
        <w:tab/>
        <w:t>Towers or antennae</w:t>
      </w:r>
      <w:r w:rsidRPr="005C01DD">
        <w:rPr>
          <w:rFonts w:cs="Arial"/>
          <w:sz w:val="24"/>
          <w:szCs w:val="24"/>
        </w:rPr>
        <w:t xml:space="preserve"> shall not be painted or illuminated unless otherwise required by state or federal regulations. However, if painted, they shall be done so in muted gray colors.</w:t>
      </w:r>
    </w:p>
    <w:p w:rsidR="005C01DD" w:rsidRPr="005C01DD" w:rsidRDefault="005C01DD" w:rsidP="005C01DD">
      <w:pPr>
        <w:spacing w:after="120"/>
        <w:ind w:left="720" w:hanging="630"/>
        <w:jc w:val="both"/>
        <w:rPr>
          <w:rFonts w:cs="Arial"/>
          <w:sz w:val="24"/>
          <w:szCs w:val="24"/>
        </w:rPr>
      </w:pPr>
      <w:r w:rsidRPr="005C01DD">
        <w:rPr>
          <w:rFonts w:cs="Arial"/>
          <w:sz w:val="24"/>
          <w:szCs w:val="24"/>
        </w:rPr>
        <w:t>(4)</w:t>
      </w:r>
      <w:r w:rsidRPr="005C01DD">
        <w:rPr>
          <w:rFonts w:cs="Arial"/>
          <w:sz w:val="24"/>
          <w:szCs w:val="24"/>
        </w:rPr>
        <w:tab/>
        <w:t xml:space="preserve">No tower or antenna shall be located within 1,000 feet of an existing tower or antenna, except where the applicant certifies that the existing tower does not meet the applicant's </w:t>
      </w:r>
      <w:r w:rsidRPr="005C01DD">
        <w:rPr>
          <w:rFonts w:cs="Arial"/>
          <w:sz w:val="24"/>
          <w:szCs w:val="24"/>
        </w:rPr>
        <w:lastRenderedPageBreak/>
        <w:t>structural specifications and applicant's technical design requirements, or that a collocation agreement could not be obtained.</w:t>
      </w:r>
    </w:p>
    <w:p w:rsidR="005C01DD" w:rsidRPr="005C01DD" w:rsidRDefault="005C01DD" w:rsidP="005C01DD">
      <w:pPr>
        <w:spacing w:after="120"/>
        <w:ind w:left="720" w:hanging="630"/>
        <w:jc w:val="both"/>
        <w:rPr>
          <w:rFonts w:cs="Arial"/>
          <w:sz w:val="24"/>
          <w:szCs w:val="24"/>
        </w:rPr>
      </w:pPr>
      <w:r>
        <w:rPr>
          <w:rFonts w:cs="Arial"/>
          <w:sz w:val="24"/>
          <w:szCs w:val="24"/>
        </w:rPr>
        <w:t>(5)</w:t>
      </w:r>
      <w:r>
        <w:rPr>
          <w:rFonts w:cs="Arial"/>
          <w:sz w:val="24"/>
          <w:szCs w:val="24"/>
        </w:rPr>
        <w:tab/>
        <w:t>Towers or antennae</w:t>
      </w:r>
      <w:r w:rsidRPr="005C01DD">
        <w:rPr>
          <w:rFonts w:cs="Arial"/>
          <w:sz w:val="24"/>
          <w:szCs w:val="24"/>
        </w:rPr>
        <w:t xml:space="preserve"> shall be exempt from the maximum height requirements of this Ordinance, e</w:t>
      </w:r>
      <w:r>
        <w:rPr>
          <w:rFonts w:cs="Arial"/>
          <w:sz w:val="24"/>
          <w:szCs w:val="24"/>
        </w:rPr>
        <w:t>xcept as provided in Section 10.9</w:t>
      </w:r>
      <w:r w:rsidRPr="005C01DD">
        <w:rPr>
          <w:rFonts w:cs="Arial"/>
          <w:sz w:val="24"/>
          <w:szCs w:val="24"/>
        </w:rPr>
        <w:t>.</w:t>
      </w:r>
    </w:p>
    <w:p w:rsidR="005C01DD" w:rsidRPr="005C01DD" w:rsidRDefault="005C01DD" w:rsidP="005C01DD">
      <w:pPr>
        <w:spacing w:after="120"/>
        <w:ind w:left="720" w:hanging="630"/>
        <w:jc w:val="both"/>
        <w:rPr>
          <w:rFonts w:cs="Arial"/>
          <w:sz w:val="24"/>
          <w:szCs w:val="24"/>
        </w:rPr>
      </w:pPr>
      <w:r w:rsidRPr="005C01DD">
        <w:rPr>
          <w:rFonts w:cs="Arial"/>
          <w:sz w:val="24"/>
          <w:szCs w:val="24"/>
        </w:rPr>
        <w:t>(6)</w:t>
      </w:r>
      <w:r w:rsidRPr="005C01DD">
        <w:rPr>
          <w:rFonts w:cs="Arial"/>
          <w:sz w:val="24"/>
          <w:szCs w:val="24"/>
        </w:rPr>
        <w:tab/>
        <w:t>Permit requirements for the erection or placement of a tower or antenna shall be accompanied by the following:</w:t>
      </w:r>
    </w:p>
    <w:p w:rsidR="005C01DD" w:rsidRPr="005C01DD" w:rsidRDefault="005C01DD" w:rsidP="005C01DD">
      <w:pPr>
        <w:spacing w:after="120"/>
        <w:ind w:left="90" w:firstLine="630"/>
        <w:jc w:val="both"/>
        <w:rPr>
          <w:rFonts w:cs="Arial"/>
          <w:sz w:val="24"/>
          <w:szCs w:val="24"/>
        </w:rPr>
      </w:pPr>
      <w:r w:rsidRPr="005C01DD">
        <w:rPr>
          <w:rFonts w:cs="Arial"/>
          <w:sz w:val="24"/>
          <w:szCs w:val="24"/>
        </w:rPr>
        <w:t>(a)</w:t>
      </w:r>
      <w:r w:rsidRPr="005C01DD">
        <w:rPr>
          <w:rFonts w:cs="Arial"/>
          <w:sz w:val="24"/>
          <w:szCs w:val="24"/>
        </w:rPr>
        <w:tab/>
        <w:t>$200 processing fee.</w:t>
      </w:r>
    </w:p>
    <w:p w:rsidR="005C01DD" w:rsidRPr="005C01DD" w:rsidRDefault="005C01DD" w:rsidP="005C01DD">
      <w:pPr>
        <w:spacing w:after="120"/>
        <w:ind w:left="1440" w:hanging="720"/>
        <w:jc w:val="both"/>
        <w:rPr>
          <w:rFonts w:cs="Arial"/>
          <w:sz w:val="24"/>
          <w:szCs w:val="24"/>
        </w:rPr>
      </w:pPr>
      <w:r w:rsidRPr="005C01DD">
        <w:rPr>
          <w:rFonts w:cs="Arial"/>
          <w:sz w:val="24"/>
          <w:szCs w:val="24"/>
        </w:rPr>
        <w:t>(b)</w:t>
      </w:r>
      <w:r w:rsidRPr="005C01DD">
        <w:rPr>
          <w:rFonts w:cs="Arial"/>
          <w:sz w:val="24"/>
          <w:szCs w:val="24"/>
        </w:rPr>
        <w:tab/>
        <w:t>One copy of typical specifications for proposed structures and antennae, including description of design characteristics and material.</w:t>
      </w:r>
    </w:p>
    <w:p w:rsidR="005C01DD" w:rsidRPr="005C01DD" w:rsidRDefault="005C01DD" w:rsidP="005C01DD">
      <w:pPr>
        <w:spacing w:after="120"/>
        <w:ind w:left="1440" w:hanging="720"/>
        <w:jc w:val="both"/>
        <w:rPr>
          <w:rFonts w:cs="Arial"/>
          <w:sz w:val="24"/>
          <w:szCs w:val="24"/>
        </w:rPr>
      </w:pPr>
      <w:r w:rsidRPr="005C01DD">
        <w:rPr>
          <w:rFonts w:cs="Arial"/>
          <w:sz w:val="24"/>
          <w:szCs w:val="24"/>
        </w:rPr>
        <w:t>(c)</w:t>
      </w:r>
      <w:r w:rsidRPr="005C01DD">
        <w:rPr>
          <w:rFonts w:cs="Arial"/>
          <w:sz w:val="24"/>
          <w:szCs w:val="24"/>
        </w:rPr>
        <w:tab/>
        <w:t xml:space="preserve">A site plan drawn </w:t>
      </w:r>
      <w:r>
        <w:rPr>
          <w:rFonts w:cs="Arial"/>
          <w:sz w:val="24"/>
          <w:szCs w:val="24"/>
        </w:rPr>
        <w:t>to scale showing property bound</w:t>
      </w:r>
      <w:r w:rsidRPr="005C01DD">
        <w:rPr>
          <w:rFonts w:cs="Arial"/>
          <w:sz w:val="24"/>
          <w:szCs w:val="24"/>
        </w:rPr>
        <w:t>aries, tower location, tower height, guy wires and anchors, existing structures, photographs or elevation drawings depicting typical design of proposed structures, parking, fences, landscape plan, and existing land uses on adjacent property; [site plan not required if antenna is to be mounted on an approved existing structure].</w:t>
      </w:r>
    </w:p>
    <w:p w:rsidR="005C01DD" w:rsidRPr="005C01DD" w:rsidRDefault="005C01DD" w:rsidP="005C01DD">
      <w:pPr>
        <w:spacing w:after="120"/>
        <w:ind w:left="1440" w:hanging="720"/>
        <w:jc w:val="both"/>
        <w:rPr>
          <w:rFonts w:cs="Arial"/>
          <w:sz w:val="24"/>
          <w:szCs w:val="24"/>
        </w:rPr>
      </w:pPr>
      <w:r w:rsidRPr="005C01DD">
        <w:rPr>
          <w:rFonts w:cs="Arial"/>
          <w:sz w:val="24"/>
          <w:szCs w:val="24"/>
        </w:rPr>
        <w:t>(d)</w:t>
      </w:r>
      <w:r w:rsidRPr="005C01DD">
        <w:rPr>
          <w:rFonts w:cs="Arial"/>
          <w:sz w:val="24"/>
          <w:szCs w:val="24"/>
        </w:rPr>
        <w:tab/>
        <w:t xml:space="preserve">A current map or update of an existing map on file, showing locations of applicant's antenna, facilities, existing towers, and proposed towers which are reflected in public records, serving any property within the </w:t>
      </w:r>
      <w:r>
        <w:rPr>
          <w:rFonts w:cs="Arial"/>
          <w:sz w:val="24"/>
          <w:szCs w:val="24"/>
        </w:rPr>
        <w:t>town</w:t>
      </w:r>
      <w:r w:rsidRPr="005C01DD">
        <w:rPr>
          <w:rFonts w:cs="Arial"/>
          <w:sz w:val="24"/>
          <w:szCs w:val="24"/>
        </w:rPr>
        <w:t>.</w:t>
      </w:r>
    </w:p>
    <w:p w:rsidR="005C01DD" w:rsidRPr="005C01DD" w:rsidRDefault="005C01DD" w:rsidP="005C01DD">
      <w:pPr>
        <w:spacing w:after="120"/>
        <w:ind w:left="1440" w:hanging="720"/>
        <w:jc w:val="both"/>
        <w:rPr>
          <w:rFonts w:cs="Arial"/>
          <w:sz w:val="24"/>
          <w:szCs w:val="24"/>
        </w:rPr>
      </w:pPr>
      <w:r w:rsidRPr="005C01DD">
        <w:rPr>
          <w:rFonts w:cs="Arial"/>
          <w:sz w:val="24"/>
          <w:szCs w:val="24"/>
        </w:rPr>
        <w:t>(e)</w:t>
      </w:r>
      <w:r w:rsidRPr="005C01DD">
        <w:rPr>
          <w:rFonts w:cs="Arial"/>
          <w:sz w:val="24"/>
          <w:szCs w:val="24"/>
        </w:rPr>
        <w:tab/>
        <w:t>A report from a structural engineer registered in South Carolina showing the tower antenna capacity by type and number, and a certification that the tower is designed to withstand winds in accordance with ANSVEWTIA 222</w:t>
      </w:r>
      <w:r>
        <w:rPr>
          <w:rFonts w:cs="Arial"/>
          <w:sz w:val="24"/>
          <w:szCs w:val="24"/>
        </w:rPr>
        <w:t xml:space="preserve"> (latest revision) standards.</w:t>
      </w:r>
    </w:p>
    <w:p w:rsidR="005C01DD" w:rsidRPr="005C01DD" w:rsidRDefault="005C01DD" w:rsidP="005C01DD">
      <w:pPr>
        <w:spacing w:after="120"/>
        <w:ind w:left="1440" w:hanging="720"/>
        <w:jc w:val="both"/>
        <w:rPr>
          <w:rFonts w:cs="Arial"/>
          <w:sz w:val="24"/>
          <w:szCs w:val="24"/>
        </w:rPr>
      </w:pPr>
      <w:r w:rsidRPr="005C01DD">
        <w:rPr>
          <w:rFonts w:cs="Arial"/>
          <w:sz w:val="24"/>
          <w:szCs w:val="24"/>
        </w:rPr>
        <w:t>(f)</w:t>
      </w:r>
      <w:r w:rsidRPr="005C01DD">
        <w:rPr>
          <w:rFonts w:cs="Arial"/>
          <w:sz w:val="24"/>
          <w:szCs w:val="24"/>
        </w:rPr>
        <w:tab/>
        <w:t>Identification of the owners of all antennae and equipment to be located on t</w:t>
      </w:r>
      <w:r>
        <w:rPr>
          <w:rFonts w:cs="Arial"/>
          <w:sz w:val="24"/>
          <w:szCs w:val="24"/>
        </w:rPr>
        <w:t>he site.</w:t>
      </w:r>
    </w:p>
    <w:p w:rsidR="005C01DD" w:rsidRPr="005C01DD" w:rsidRDefault="005C01DD" w:rsidP="005C01DD">
      <w:pPr>
        <w:spacing w:after="120"/>
        <w:ind w:left="1440" w:hanging="720"/>
        <w:jc w:val="both"/>
        <w:rPr>
          <w:rFonts w:cs="Arial"/>
          <w:sz w:val="24"/>
          <w:szCs w:val="24"/>
        </w:rPr>
      </w:pPr>
      <w:r w:rsidRPr="005C01DD">
        <w:rPr>
          <w:rFonts w:cs="Arial"/>
          <w:sz w:val="24"/>
          <w:szCs w:val="24"/>
        </w:rPr>
        <w:t>(g)</w:t>
      </w:r>
      <w:r w:rsidRPr="005C01DD">
        <w:rPr>
          <w:rFonts w:cs="Arial"/>
          <w:sz w:val="24"/>
          <w:szCs w:val="24"/>
        </w:rPr>
        <w:tab/>
        <w:t xml:space="preserve">Written authorization from the </w:t>
      </w:r>
      <w:r>
        <w:rPr>
          <w:rFonts w:cs="Arial"/>
          <w:sz w:val="24"/>
          <w:szCs w:val="24"/>
        </w:rPr>
        <w:t>site owner for the application.</w:t>
      </w:r>
    </w:p>
    <w:p w:rsidR="005C01DD" w:rsidRPr="005C01DD" w:rsidRDefault="005C01DD" w:rsidP="005C01DD">
      <w:pPr>
        <w:spacing w:after="120"/>
        <w:ind w:left="1440" w:hanging="720"/>
        <w:jc w:val="both"/>
        <w:rPr>
          <w:rFonts w:cs="Arial"/>
          <w:sz w:val="24"/>
          <w:szCs w:val="24"/>
        </w:rPr>
      </w:pPr>
      <w:r w:rsidRPr="005C01DD">
        <w:rPr>
          <w:rFonts w:cs="Arial"/>
          <w:sz w:val="24"/>
          <w:szCs w:val="24"/>
        </w:rPr>
        <w:t>(h)</w:t>
      </w:r>
      <w:r w:rsidRPr="005C01DD">
        <w:rPr>
          <w:rFonts w:cs="Arial"/>
          <w:sz w:val="24"/>
          <w:szCs w:val="24"/>
        </w:rPr>
        <w:tab/>
        <w:t>Evidence that a valid FCC license for the pro</w:t>
      </w:r>
      <w:r>
        <w:rPr>
          <w:rFonts w:cs="Arial"/>
          <w:sz w:val="24"/>
          <w:szCs w:val="24"/>
        </w:rPr>
        <w:t>posed activity has been issued.</w:t>
      </w:r>
    </w:p>
    <w:p w:rsidR="005C01DD" w:rsidRPr="005C01DD" w:rsidRDefault="005C01DD" w:rsidP="005C01DD">
      <w:pPr>
        <w:spacing w:after="120"/>
        <w:ind w:left="1440" w:hanging="720"/>
        <w:jc w:val="both"/>
        <w:rPr>
          <w:rFonts w:cs="Arial"/>
          <w:sz w:val="24"/>
          <w:szCs w:val="24"/>
        </w:rPr>
      </w:pPr>
      <w:r>
        <w:rPr>
          <w:rFonts w:cs="Arial"/>
          <w:sz w:val="24"/>
          <w:szCs w:val="24"/>
        </w:rPr>
        <w:t>(i</w:t>
      </w:r>
      <w:r w:rsidRPr="005C01DD">
        <w:rPr>
          <w:rFonts w:cs="Arial"/>
          <w:sz w:val="24"/>
          <w:szCs w:val="24"/>
        </w:rPr>
        <w:t>)</w:t>
      </w:r>
      <w:r w:rsidRPr="005C01DD">
        <w:rPr>
          <w:rFonts w:cs="Arial"/>
          <w:sz w:val="24"/>
          <w:szCs w:val="24"/>
        </w:rPr>
        <w:tab/>
        <w:t xml:space="preserve">A line of sight analysis showing the potential visual and aesthetic impacts on </w:t>
      </w:r>
      <w:r>
        <w:rPr>
          <w:rFonts w:cs="Arial"/>
          <w:sz w:val="24"/>
          <w:szCs w:val="24"/>
        </w:rPr>
        <w:t>adjacent residential districts.</w:t>
      </w:r>
    </w:p>
    <w:p w:rsidR="005C01DD" w:rsidRPr="005C01DD" w:rsidRDefault="005C01DD" w:rsidP="005C01DD">
      <w:pPr>
        <w:spacing w:after="120"/>
        <w:ind w:left="1440" w:hanging="720"/>
        <w:jc w:val="both"/>
        <w:rPr>
          <w:rFonts w:cs="Arial"/>
          <w:sz w:val="24"/>
          <w:szCs w:val="24"/>
        </w:rPr>
      </w:pPr>
      <w:r w:rsidRPr="005C01DD">
        <w:rPr>
          <w:rFonts w:cs="Arial"/>
          <w:sz w:val="24"/>
          <w:szCs w:val="24"/>
        </w:rPr>
        <w:t>(j)</w:t>
      </w:r>
      <w:r w:rsidRPr="005C01DD">
        <w:rPr>
          <w:rFonts w:cs="Arial"/>
          <w:sz w:val="24"/>
          <w:szCs w:val="24"/>
        </w:rPr>
        <w:tab/>
        <w:t>A written agreement to remove the tower and/or antenna</w:t>
      </w:r>
      <w:r>
        <w:rPr>
          <w:rFonts w:cs="Arial"/>
          <w:sz w:val="24"/>
          <w:szCs w:val="24"/>
        </w:rPr>
        <w:t xml:space="preserve"> </w:t>
      </w:r>
      <w:r w:rsidRPr="005C01DD">
        <w:rPr>
          <w:rFonts w:cs="Arial"/>
          <w:sz w:val="24"/>
          <w:szCs w:val="24"/>
        </w:rPr>
        <w:t>within 180 days after cessation of use. The agreement must include a closure plan and financial guarantees ensconcing re</w:t>
      </w:r>
      <w:r>
        <w:rPr>
          <w:rFonts w:cs="Arial"/>
          <w:sz w:val="24"/>
          <w:szCs w:val="24"/>
        </w:rPr>
        <w:t>moval within a said time frame.</w:t>
      </w:r>
    </w:p>
    <w:p w:rsidR="0028654E" w:rsidRPr="005C01DD" w:rsidRDefault="005C01DD" w:rsidP="005C01DD">
      <w:pPr>
        <w:spacing w:after="240"/>
        <w:ind w:left="1440" w:hanging="720"/>
        <w:jc w:val="both"/>
        <w:rPr>
          <w:rFonts w:cs="Arial"/>
          <w:sz w:val="24"/>
          <w:szCs w:val="24"/>
        </w:rPr>
      </w:pPr>
      <w:r w:rsidRPr="005C01DD">
        <w:rPr>
          <w:rFonts w:cs="Arial"/>
          <w:sz w:val="24"/>
          <w:szCs w:val="24"/>
        </w:rPr>
        <w:t>(k)</w:t>
      </w:r>
      <w:r w:rsidRPr="005C01DD">
        <w:rPr>
          <w:rFonts w:cs="Arial"/>
          <w:sz w:val="24"/>
          <w:szCs w:val="24"/>
        </w:rPr>
        <w:tab/>
        <w:t>A certificate from a registered engineer showing that the proposed facility will contain only equipment meeting FCC rules, together with a written indemnification of the municipality and proof of liability insurance or financial abi</w:t>
      </w:r>
      <w:r>
        <w:rPr>
          <w:rFonts w:cs="Arial"/>
          <w:sz w:val="24"/>
          <w:szCs w:val="24"/>
        </w:rPr>
        <w:t xml:space="preserve">lity to respond to claims up to </w:t>
      </w:r>
      <w:r w:rsidRPr="005C01DD">
        <w:rPr>
          <w:rFonts w:cs="Arial"/>
          <w:sz w:val="24"/>
          <w:szCs w:val="24"/>
        </w:rPr>
        <w:t>$1,000,000 in the aggregate which may arise from operation of the facility during its life, at no cost to the city, in form approved by the town attorney.</w:t>
      </w:r>
    </w:p>
    <w:p w:rsidR="0028654E" w:rsidRDefault="0028654E" w:rsidP="0028654E">
      <w:pPr>
        <w:spacing w:after="120"/>
        <w:ind w:left="90"/>
        <w:rPr>
          <w:rFonts w:cs="Arial"/>
          <w:b/>
          <w:sz w:val="24"/>
          <w:szCs w:val="24"/>
        </w:rPr>
      </w:pPr>
      <w:r w:rsidRPr="00B126C1">
        <w:rPr>
          <w:rFonts w:cs="Arial"/>
          <w:b/>
          <w:sz w:val="24"/>
          <w:szCs w:val="24"/>
        </w:rPr>
        <w:lastRenderedPageBreak/>
        <w:t>Section 7</w:t>
      </w:r>
      <w:r>
        <w:rPr>
          <w:rFonts w:cs="Arial"/>
          <w:b/>
          <w:sz w:val="24"/>
          <w:szCs w:val="24"/>
        </w:rPr>
        <w:t>.15</w:t>
      </w:r>
      <w:r w:rsidRPr="00B126C1">
        <w:rPr>
          <w:rFonts w:cs="Arial"/>
          <w:b/>
          <w:sz w:val="24"/>
          <w:szCs w:val="24"/>
        </w:rPr>
        <w:tab/>
      </w:r>
      <w:r>
        <w:rPr>
          <w:rFonts w:cs="Arial"/>
          <w:b/>
          <w:sz w:val="24"/>
          <w:szCs w:val="24"/>
        </w:rPr>
        <w:t>Apartments in Commercial Districts</w:t>
      </w:r>
    </w:p>
    <w:p w:rsidR="0028654E" w:rsidRPr="001E00AB" w:rsidRDefault="005C01DD" w:rsidP="001E00AB">
      <w:pPr>
        <w:spacing w:after="240"/>
        <w:ind w:left="90"/>
        <w:jc w:val="both"/>
        <w:rPr>
          <w:rFonts w:cs="Arial"/>
          <w:sz w:val="24"/>
          <w:szCs w:val="24"/>
        </w:rPr>
      </w:pPr>
      <w:r w:rsidRPr="005C01DD">
        <w:rPr>
          <w:rFonts w:cs="Arial"/>
          <w:sz w:val="24"/>
          <w:szCs w:val="24"/>
        </w:rPr>
        <w:t xml:space="preserve">Use of the upper floors of commercial buildings in </w:t>
      </w:r>
      <w:r>
        <w:rPr>
          <w:rFonts w:cs="Arial"/>
          <w:sz w:val="24"/>
          <w:szCs w:val="24"/>
        </w:rPr>
        <w:t>all Commercial</w:t>
      </w:r>
      <w:r w:rsidRPr="005C01DD">
        <w:rPr>
          <w:rFonts w:cs="Arial"/>
          <w:sz w:val="24"/>
          <w:szCs w:val="24"/>
        </w:rPr>
        <w:t xml:space="preserve"> District</w:t>
      </w:r>
      <w:r>
        <w:rPr>
          <w:rFonts w:cs="Arial"/>
          <w:sz w:val="24"/>
          <w:szCs w:val="24"/>
        </w:rPr>
        <w:t>s</w:t>
      </w:r>
      <w:r w:rsidRPr="005C01DD">
        <w:rPr>
          <w:rFonts w:cs="Arial"/>
          <w:sz w:val="24"/>
          <w:szCs w:val="24"/>
        </w:rPr>
        <w:t xml:space="preserve"> may be converted to residential apartments; provided ground floors remain for business and/or commercial use; further provided that off-street parking requirements shall not apply to apartment uses, but may be provided in contiguous zone districts, notwithstanding restrictions against off-street parking facilities in such districts.</w:t>
      </w:r>
      <w:r w:rsidR="00DF7B25">
        <w:rPr>
          <w:rFonts w:cs="Arial"/>
          <w:sz w:val="24"/>
          <w:szCs w:val="24"/>
        </w:rPr>
        <w:t xml:space="preserve"> All buildings must adhere to all National/State Fire and Safety Regulations, including fire walls and fire escape routes. </w:t>
      </w:r>
    </w:p>
    <w:p w:rsidR="0028654E" w:rsidRDefault="0028654E" w:rsidP="0028654E">
      <w:pPr>
        <w:spacing w:after="120"/>
        <w:ind w:left="90"/>
        <w:rPr>
          <w:rFonts w:cs="Arial"/>
          <w:b/>
          <w:sz w:val="24"/>
          <w:szCs w:val="24"/>
        </w:rPr>
      </w:pPr>
      <w:r w:rsidRPr="00B126C1">
        <w:rPr>
          <w:rFonts w:cs="Arial"/>
          <w:b/>
          <w:sz w:val="24"/>
          <w:szCs w:val="24"/>
        </w:rPr>
        <w:t>Section 7</w:t>
      </w:r>
      <w:r>
        <w:rPr>
          <w:rFonts w:cs="Arial"/>
          <w:b/>
          <w:sz w:val="24"/>
          <w:szCs w:val="24"/>
        </w:rPr>
        <w:t>.16</w:t>
      </w:r>
      <w:r w:rsidRPr="00B126C1">
        <w:rPr>
          <w:rFonts w:cs="Arial"/>
          <w:b/>
          <w:sz w:val="24"/>
          <w:szCs w:val="24"/>
        </w:rPr>
        <w:tab/>
      </w:r>
      <w:r>
        <w:rPr>
          <w:rFonts w:cs="Arial"/>
          <w:b/>
          <w:sz w:val="24"/>
          <w:szCs w:val="24"/>
        </w:rPr>
        <w:t>Adult Uses</w:t>
      </w:r>
    </w:p>
    <w:p w:rsidR="001E00AB" w:rsidRPr="001E00AB" w:rsidRDefault="001E00AB" w:rsidP="001E00AB">
      <w:pPr>
        <w:spacing w:after="120"/>
        <w:ind w:left="90"/>
        <w:jc w:val="both"/>
        <w:rPr>
          <w:rFonts w:cs="Arial"/>
          <w:i/>
          <w:sz w:val="24"/>
          <w:szCs w:val="24"/>
        </w:rPr>
      </w:pPr>
      <w:r w:rsidRPr="001E00AB">
        <w:rPr>
          <w:rFonts w:cs="Arial"/>
          <w:i/>
          <w:sz w:val="24"/>
          <w:szCs w:val="24"/>
        </w:rPr>
        <w:t>7.16.1 Location</w:t>
      </w:r>
    </w:p>
    <w:p w:rsidR="001E00AB" w:rsidRPr="001E00AB" w:rsidRDefault="00DF7B25" w:rsidP="001E00AB">
      <w:pPr>
        <w:spacing w:after="120"/>
        <w:ind w:left="90"/>
        <w:jc w:val="both"/>
        <w:rPr>
          <w:rFonts w:cs="Arial"/>
          <w:sz w:val="24"/>
          <w:szCs w:val="24"/>
        </w:rPr>
      </w:pPr>
      <w:r>
        <w:rPr>
          <w:rFonts w:cs="Arial"/>
          <w:sz w:val="24"/>
          <w:szCs w:val="24"/>
        </w:rPr>
        <w:t>Due</w:t>
      </w:r>
      <w:r w:rsidR="001E00AB">
        <w:rPr>
          <w:rFonts w:cs="Arial"/>
          <w:sz w:val="24"/>
          <w:szCs w:val="24"/>
        </w:rPr>
        <w:t xml:space="preserve"> to potentia</w:t>
      </w:r>
      <w:r w:rsidR="001E00AB" w:rsidRPr="001E00AB">
        <w:rPr>
          <w:rFonts w:cs="Arial"/>
          <w:sz w:val="24"/>
          <w:szCs w:val="24"/>
        </w:rPr>
        <w:t>lly objectionable</w:t>
      </w:r>
      <w:r w:rsidR="001E00AB">
        <w:rPr>
          <w:rFonts w:cs="Arial"/>
          <w:sz w:val="24"/>
          <w:szCs w:val="24"/>
        </w:rPr>
        <w:t xml:space="preserve"> </w:t>
      </w:r>
      <w:r w:rsidR="001E00AB" w:rsidRPr="001E00AB">
        <w:rPr>
          <w:rFonts w:cs="Arial"/>
          <w:sz w:val="24"/>
          <w:szCs w:val="24"/>
        </w:rPr>
        <w:t>opera</w:t>
      </w:r>
      <w:r w:rsidR="001E00AB">
        <w:rPr>
          <w:rFonts w:cs="Arial"/>
          <w:sz w:val="24"/>
          <w:szCs w:val="24"/>
        </w:rPr>
        <w:t xml:space="preserve">tional characteristics of sexually oriented or adult uses, and the </w:t>
      </w:r>
      <w:r>
        <w:rPr>
          <w:rFonts w:cs="Arial"/>
          <w:sz w:val="24"/>
          <w:szCs w:val="24"/>
        </w:rPr>
        <w:t>detrimental</w:t>
      </w:r>
      <w:r w:rsidR="001E00AB" w:rsidRPr="001E00AB">
        <w:rPr>
          <w:rFonts w:cs="Arial"/>
          <w:sz w:val="24"/>
          <w:szCs w:val="24"/>
        </w:rPr>
        <w:t xml:space="preserve"> effect of such uses on existing businesses and/or resi</w:t>
      </w:r>
      <w:r w:rsidR="001E00AB">
        <w:rPr>
          <w:rFonts w:cs="Arial"/>
          <w:sz w:val="24"/>
          <w:szCs w:val="24"/>
        </w:rPr>
        <w:t>dential areas around them, the l</w:t>
      </w:r>
      <w:r w:rsidR="001E00AB" w:rsidRPr="001E00AB">
        <w:rPr>
          <w:rFonts w:cs="Arial"/>
          <w:sz w:val="24"/>
          <w:szCs w:val="24"/>
        </w:rPr>
        <w:t>ocation of such use</w:t>
      </w:r>
      <w:r w:rsidR="001E00AB">
        <w:rPr>
          <w:rFonts w:cs="Arial"/>
          <w:sz w:val="24"/>
          <w:szCs w:val="24"/>
        </w:rPr>
        <w:t>s shall be tempered by the supplemental</w:t>
      </w:r>
      <w:r w:rsidR="001E00AB" w:rsidRPr="001E00AB">
        <w:rPr>
          <w:rFonts w:cs="Arial"/>
          <w:sz w:val="24"/>
          <w:szCs w:val="24"/>
        </w:rPr>
        <w:t xml:space="preserve"> s</w:t>
      </w:r>
      <w:r w:rsidR="001E00AB">
        <w:rPr>
          <w:rFonts w:cs="Arial"/>
          <w:sz w:val="24"/>
          <w:szCs w:val="24"/>
        </w:rPr>
        <w:t>iting criteria of this section.</w:t>
      </w:r>
    </w:p>
    <w:p w:rsidR="001E00AB" w:rsidRPr="001E00AB" w:rsidRDefault="001E00AB" w:rsidP="001E00AB">
      <w:pPr>
        <w:spacing w:after="120"/>
        <w:ind w:left="90"/>
        <w:jc w:val="both"/>
        <w:rPr>
          <w:rFonts w:cs="Arial"/>
          <w:sz w:val="24"/>
          <w:szCs w:val="24"/>
        </w:rPr>
      </w:pPr>
      <w:r w:rsidRPr="001E00AB">
        <w:rPr>
          <w:rFonts w:cs="Arial"/>
          <w:sz w:val="24"/>
          <w:szCs w:val="24"/>
        </w:rPr>
        <w:t xml:space="preserve">No </w:t>
      </w:r>
      <w:r>
        <w:rPr>
          <w:rFonts w:cs="Arial"/>
          <w:sz w:val="24"/>
          <w:szCs w:val="24"/>
        </w:rPr>
        <w:t>such use shall be located within</w:t>
      </w:r>
      <w:r w:rsidRPr="001E00AB">
        <w:rPr>
          <w:rFonts w:cs="Arial"/>
          <w:sz w:val="24"/>
          <w:szCs w:val="24"/>
        </w:rPr>
        <w:t xml:space="preserve"> 600 feet (measured in a straight </w:t>
      </w:r>
      <w:r>
        <w:rPr>
          <w:rFonts w:cs="Arial"/>
          <w:sz w:val="24"/>
          <w:szCs w:val="24"/>
        </w:rPr>
        <w:t>line) of the nearest property line of:</w:t>
      </w:r>
    </w:p>
    <w:p w:rsidR="001E00AB" w:rsidRPr="001E00AB" w:rsidRDefault="001E00AB" w:rsidP="001E00AB">
      <w:pPr>
        <w:spacing w:after="120"/>
        <w:ind w:left="90"/>
        <w:jc w:val="both"/>
        <w:rPr>
          <w:rFonts w:cs="Arial"/>
          <w:sz w:val="24"/>
          <w:szCs w:val="24"/>
        </w:rPr>
      </w:pPr>
      <w:r>
        <w:rPr>
          <w:rFonts w:cs="Arial"/>
          <w:sz w:val="24"/>
          <w:szCs w:val="24"/>
        </w:rPr>
        <w:t>(1)</w:t>
      </w:r>
      <w:r>
        <w:rPr>
          <w:rFonts w:cs="Arial"/>
          <w:sz w:val="24"/>
          <w:szCs w:val="24"/>
        </w:rPr>
        <w:tab/>
        <w:t>a residentia</w:t>
      </w:r>
      <w:r w:rsidRPr="001E00AB">
        <w:rPr>
          <w:rFonts w:cs="Arial"/>
          <w:sz w:val="24"/>
          <w:szCs w:val="24"/>
        </w:rPr>
        <w:t>lly zoned lot,</w:t>
      </w:r>
    </w:p>
    <w:p w:rsidR="001E00AB" w:rsidRPr="001E00AB" w:rsidRDefault="001E00AB" w:rsidP="001E00AB">
      <w:pPr>
        <w:spacing w:after="120"/>
        <w:ind w:left="90"/>
        <w:jc w:val="both"/>
        <w:rPr>
          <w:rFonts w:cs="Arial"/>
          <w:sz w:val="24"/>
          <w:szCs w:val="24"/>
        </w:rPr>
      </w:pPr>
      <w:r w:rsidRPr="001E00AB">
        <w:rPr>
          <w:rFonts w:cs="Arial"/>
          <w:sz w:val="24"/>
          <w:szCs w:val="24"/>
        </w:rPr>
        <w:t>(2)</w:t>
      </w:r>
      <w:r w:rsidRPr="001E00AB">
        <w:rPr>
          <w:rFonts w:cs="Arial"/>
          <w:sz w:val="24"/>
          <w:szCs w:val="24"/>
        </w:rPr>
        <w:tab/>
        <w:t>a church or religious institution,</w:t>
      </w:r>
    </w:p>
    <w:p w:rsidR="001E00AB" w:rsidRPr="001E00AB" w:rsidRDefault="001E00AB" w:rsidP="001E00AB">
      <w:pPr>
        <w:spacing w:after="120"/>
        <w:ind w:left="90"/>
        <w:jc w:val="both"/>
        <w:rPr>
          <w:rFonts w:cs="Arial"/>
          <w:sz w:val="24"/>
          <w:szCs w:val="24"/>
        </w:rPr>
      </w:pPr>
      <w:r w:rsidRPr="001E00AB">
        <w:rPr>
          <w:rFonts w:cs="Arial"/>
          <w:sz w:val="24"/>
          <w:szCs w:val="24"/>
        </w:rPr>
        <w:t>(3)</w:t>
      </w:r>
      <w:r w:rsidRPr="001E00AB">
        <w:rPr>
          <w:rFonts w:cs="Arial"/>
          <w:sz w:val="24"/>
          <w:szCs w:val="24"/>
        </w:rPr>
        <w:tab/>
        <w:t>a public or private school or educational facility,</w:t>
      </w:r>
    </w:p>
    <w:p w:rsidR="001E00AB" w:rsidRPr="001E00AB" w:rsidRDefault="001E00AB" w:rsidP="001E00AB">
      <w:pPr>
        <w:spacing w:after="120"/>
        <w:ind w:left="90"/>
        <w:jc w:val="both"/>
        <w:rPr>
          <w:rFonts w:cs="Arial"/>
          <w:sz w:val="24"/>
          <w:szCs w:val="24"/>
        </w:rPr>
      </w:pPr>
      <w:r w:rsidRPr="001E00AB">
        <w:rPr>
          <w:rFonts w:cs="Arial"/>
          <w:sz w:val="24"/>
          <w:szCs w:val="24"/>
        </w:rPr>
        <w:t>(4)</w:t>
      </w:r>
      <w:r w:rsidRPr="001E00AB">
        <w:rPr>
          <w:rFonts w:cs="Arial"/>
          <w:sz w:val="24"/>
          <w:szCs w:val="24"/>
        </w:rPr>
        <w:tab/>
        <w:t>a public park or recreational facility, or</w:t>
      </w:r>
    </w:p>
    <w:p w:rsidR="001E00AB" w:rsidRPr="001E00AB" w:rsidRDefault="003A23F5" w:rsidP="001E00AB">
      <w:pPr>
        <w:spacing w:after="120"/>
        <w:ind w:left="90"/>
        <w:jc w:val="both"/>
        <w:rPr>
          <w:rFonts w:cs="Arial"/>
          <w:sz w:val="24"/>
          <w:szCs w:val="24"/>
        </w:rPr>
      </w:pPr>
      <w:r>
        <w:rPr>
          <w:rFonts w:cs="Arial"/>
          <w:sz w:val="24"/>
          <w:szCs w:val="24"/>
        </w:rPr>
        <w:t>(5)</w:t>
      </w:r>
      <w:r>
        <w:rPr>
          <w:rFonts w:cs="Arial"/>
          <w:sz w:val="24"/>
          <w:szCs w:val="24"/>
        </w:rPr>
        <w:tab/>
        <w:t>any other adult or sexual</w:t>
      </w:r>
      <w:r w:rsidR="001E00AB" w:rsidRPr="001E00AB">
        <w:rPr>
          <w:rFonts w:cs="Arial"/>
          <w:sz w:val="24"/>
          <w:szCs w:val="24"/>
        </w:rPr>
        <w:t>ly oriented bu</w:t>
      </w:r>
      <w:r w:rsidR="001E00AB">
        <w:rPr>
          <w:rFonts w:cs="Arial"/>
          <w:sz w:val="24"/>
          <w:szCs w:val="24"/>
        </w:rPr>
        <w:t>siness.</w:t>
      </w:r>
    </w:p>
    <w:p w:rsidR="001E00AB" w:rsidRPr="001E00AB" w:rsidRDefault="001E00AB" w:rsidP="001E00AB">
      <w:pPr>
        <w:spacing w:after="120"/>
        <w:ind w:left="90"/>
        <w:jc w:val="both"/>
        <w:rPr>
          <w:rFonts w:cs="Arial"/>
          <w:i/>
          <w:sz w:val="24"/>
          <w:szCs w:val="24"/>
        </w:rPr>
      </w:pPr>
      <w:r w:rsidRPr="001E00AB">
        <w:rPr>
          <w:rFonts w:cs="Arial"/>
          <w:i/>
          <w:sz w:val="24"/>
          <w:szCs w:val="24"/>
        </w:rPr>
        <w:t>7.16</w:t>
      </w:r>
      <w:r>
        <w:rPr>
          <w:rFonts w:cs="Arial"/>
          <w:i/>
          <w:sz w:val="24"/>
          <w:szCs w:val="24"/>
        </w:rPr>
        <w:t>.2 License Required</w:t>
      </w:r>
    </w:p>
    <w:p w:rsidR="001E00AB" w:rsidRPr="001E00AB" w:rsidRDefault="001E00AB" w:rsidP="001E00AB">
      <w:pPr>
        <w:spacing w:after="120"/>
        <w:ind w:left="90"/>
        <w:jc w:val="both"/>
        <w:rPr>
          <w:rFonts w:cs="Arial"/>
          <w:sz w:val="24"/>
          <w:szCs w:val="24"/>
        </w:rPr>
      </w:pPr>
      <w:r w:rsidRPr="001E00AB">
        <w:rPr>
          <w:rFonts w:cs="Arial"/>
          <w:sz w:val="24"/>
          <w:szCs w:val="24"/>
        </w:rPr>
        <w:t xml:space="preserve">It shall be a misdemeanor for a person to operate a sexually oriented business without a valid Permit and/or License, issued by the </w:t>
      </w:r>
      <w:r>
        <w:rPr>
          <w:rFonts w:cs="Arial"/>
          <w:sz w:val="24"/>
          <w:szCs w:val="24"/>
        </w:rPr>
        <w:t>town</w:t>
      </w:r>
      <w:r w:rsidRPr="001E00AB">
        <w:rPr>
          <w:rFonts w:cs="Arial"/>
          <w:sz w:val="24"/>
          <w:szCs w:val="24"/>
        </w:rPr>
        <w:t xml:space="preserve"> for th</w:t>
      </w:r>
      <w:r>
        <w:rPr>
          <w:rFonts w:cs="Arial"/>
          <w:sz w:val="24"/>
          <w:szCs w:val="24"/>
        </w:rPr>
        <w:t>e particular type of business.</w:t>
      </w:r>
    </w:p>
    <w:p w:rsidR="001E00AB" w:rsidRPr="001E00AB" w:rsidRDefault="001E00AB" w:rsidP="0048373F">
      <w:pPr>
        <w:spacing w:after="120"/>
        <w:ind w:left="720" w:hanging="630"/>
        <w:jc w:val="both"/>
        <w:rPr>
          <w:rFonts w:cs="Arial"/>
          <w:sz w:val="24"/>
          <w:szCs w:val="24"/>
        </w:rPr>
      </w:pPr>
      <w:r w:rsidRPr="001E00AB">
        <w:rPr>
          <w:rFonts w:cs="Arial"/>
          <w:sz w:val="24"/>
          <w:szCs w:val="24"/>
        </w:rPr>
        <w:t>(1)</w:t>
      </w:r>
      <w:r w:rsidRPr="001E00AB">
        <w:rPr>
          <w:rFonts w:cs="Arial"/>
          <w:sz w:val="24"/>
          <w:szCs w:val="24"/>
        </w:rPr>
        <w:tab/>
        <w:t>An application for a permit and/or licens</w:t>
      </w:r>
      <w:r>
        <w:rPr>
          <w:rFonts w:cs="Arial"/>
          <w:sz w:val="24"/>
          <w:szCs w:val="24"/>
        </w:rPr>
        <w:t>e must be made on a form</w:t>
      </w:r>
      <w:r w:rsidRPr="001E00AB">
        <w:rPr>
          <w:rFonts w:cs="Arial"/>
          <w:sz w:val="24"/>
          <w:szCs w:val="24"/>
        </w:rPr>
        <w:t xml:space="preserve"> provided by the Office of the Zoning Administrator.</w:t>
      </w:r>
    </w:p>
    <w:p w:rsidR="00B237BB" w:rsidRPr="00B26E8D" w:rsidRDefault="001E00AB" w:rsidP="00B26E8D">
      <w:pPr>
        <w:spacing w:after="120"/>
        <w:ind w:left="720" w:hanging="630"/>
        <w:jc w:val="both"/>
        <w:rPr>
          <w:rFonts w:cs="Arial"/>
          <w:sz w:val="24"/>
          <w:szCs w:val="24"/>
        </w:rPr>
      </w:pPr>
      <w:r w:rsidRPr="001E00AB">
        <w:rPr>
          <w:rFonts w:cs="Arial"/>
          <w:sz w:val="24"/>
          <w:szCs w:val="24"/>
        </w:rPr>
        <w:t>(2)</w:t>
      </w:r>
      <w:r w:rsidRPr="001E00AB">
        <w:rPr>
          <w:rFonts w:cs="Arial"/>
          <w:sz w:val="24"/>
          <w:szCs w:val="24"/>
        </w:rPr>
        <w:tab/>
        <w:t>The premises must be inspected and found to be in compliance with the law by health, fire and building officials.</w:t>
      </w:r>
    </w:p>
    <w:p w:rsidR="001E00AB" w:rsidRPr="001E00AB" w:rsidRDefault="001E00AB" w:rsidP="00B26E8D">
      <w:pPr>
        <w:spacing w:after="120"/>
        <w:jc w:val="both"/>
        <w:rPr>
          <w:rFonts w:cs="Arial"/>
          <w:i/>
          <w:sz w:val="24"/>
          <w:szCs w:val="24"/>
        </w:rPr>
      </w:pPr>
      <w:r w:rsidRPr="001E00AB">
        <w:rPr>
          <w:rFonts w:cs="Arial"/>
          <w:i/>
          <w:sz w:val="24"/>
          <w:szCs w:val="24"/>
        </w:rPr>
        <w:t>7.16.3</w:t>
      </w:r>
      <w:r w:rsidRPr="001E00AB">
        <w:rPr>
          <w:rFonts w:cs="Arial"/>
          <w:i/>
          <w:sz w:val="24"/>
          <w:szCs w:val="24"/>
        </w:rPr>
        <w:tab/>
        <w:t xml:space="preserve"> </w:t>
      </w:r>
      <w:r>
        <w:rPr>
          <w:rFonts w:cs="Arial"/>
          <w:i/>
          <w:sz w:val="24"/>
          <w:szCs w:val="24"/>
        </w:rPr>
        <w:t>Expiration of License</w:t>
      </w:r>
    </w:p>
    <w:p w:rsidR="001E00AB" w:rsidRPr="001E00AB" w:rsidRDefault="001E00AB" w:rsidP="001E00AB">
      <w:pPr>
        <w:spacing w:after="120"/>
        <w:ind w:left="90"/>
        <w:jc w:val="both"/>
        <w:rPr>
          <w:rFonts w:cs="Arial"/>
          <w:sz w:val="24"/>
          <w:szCs w:val="24"/>
        </w:rPr>
      </w:pPr>
      <w:r>
        <w:rPr>
          <w:rFonts w:cs="Arial"/>
          <w:sz w:val="24"/>
          <w:szCs w:val="24"/>
        </w:rPr>
        <w:t>Each perm</w:t>
      </w:r>
      <w:r w:rsidRPr="001E00AB">
        <w:rPr>
          <w:rFonts w:cs="Arial"/>
          <w:sz w:val="24"/>
          <w:szCs w:val="24"/>
        </w:rPr>
        <w:t>it and/or license shall expire one year from date of issuance and may be renewed only by making</w:t>
      </w:r>
      <w:r>
        <w:rPr>
          <w:rFonts w:cs="Arial"/>
          <w:sz w:val="24"/>
          <w:szCs w:val="24"/>
        </w:rPr>
        <w:t xml:space="preserve"> application as provided herein.</w:t>
      </w:r>
    </w:p>
    <w:p w:rsidR="001E00AB" w:rsidRPr="001E00AB" w:rsidRDefault="001E00AB" w:rsidP="001E00AB">
      <w:pPr>
        <w:spacing w:after="120"/>
        <w:ind w:left="90"/>
        <w:jc w:val="both"/>
        <w:rPr>
          <w:rFonts w:cs="Arial"/>
          <w:i/>
          <w:sz w:val="24"/>
          <w:szCs w:val="24"/>
        </w:rPr>
      </w:pPr>
      <w:r w:rsidRPr="001E00AB">
        <w:rPr>
          <w:rFonts w:cs="Arial"/>
          <w:i/>
          <w:sz w:val="24"/>
          <w:szCs w:val="24"/>
        </w:rPr>
        <w:t>7.16</w:t>
      </w:r>
      <w:r>
        <w:rPr>
          <w:rFonts w:cs="Arial"/>
          <w:i/>
          <w:sz w:val="24"/>
          <w:szCs w:val="24"/>
        </w:rPr>
        <w:t>.4 Fees</w:t>
      </w:r>
    </w:p>
    <w:p w:rsidR="001E00AB" w:rsidRPr="001E00AB" w:rsidRDefault="001E00AB" w:rsidP="001E00AB">
      <w:pPr>
        <w:spacing w:after="120"/>
        <w:ind w:left="90"/>
        <w:jc w:val="both"/>
        <w:rPr>
          <w:rFonts w:cs="Arial"/>
          <w:sz w:val="24"/>
          <w:szCs w:val="24"/>
        </w:rPr>
      </w:pPr>
      <w:r w:rsidRPr="001E00AB">
        <w:rPr>
          <w:rFonts w:cs="Arial"/>
          <w:sz w:val="24"/>
          <w:szCs w:val="24"/>
        </w:rPr>
        <w:t>The annual fee for a sexually oriented business permit and/or license is a</w:t>
      </w:r>
      <w:r>
        <w:rPr>
          <w:rFonts w:cs="Arial"/>
          <w:sz w:val="24"/>
          <w:szCs w:val="24"/>
        </w:rPr>
        <w:t xml:space="preserve"> </w:t>
      </w:r>
      <w:r w:rsidRPr="001E00AB">
        <w:rPr>
          <w:rFonts w:cs="Arial"/>
          <w:sz w:val="24"/>
          <w:szCs w:val="24"/>
        </w:rPr>
        <w:t>minimum of five hundred dollars ($500).</w:t>
      </w:r>
    </w:p>
    <w:p w:rsidR="001E00AB" w:rsidRPr="001E00AB" w:rsidRDefault="001E00AB" w:rsidP="001E00AB">
      <w:pPr>
        <w:spacing w:after="120"/>
        <w:ind w:left="90"/>
        <w:jc w:val="both"/>
        <w:rPr>
          <w:rFonts w:cs="Arial"/>
          <w:i/>
          <w:sz w:val="24"/>
          <w:szCs w:val="24"/>
        </w:rPr>
      </w:pPr>
      <w:r w:rsidRPr="001E00AB">
        <w:rPr>
          <w:rFonts w:cs="Arial"/>
          <w:i/>
          <w:sz w:val="24"/>
          <w:szCs w:val="24"/>
        </w:rPr>
        <w:lastRenderedPageBreak/>
        <w:t>7.16.5</w:t>
      </w:r>
      <w:r w:rsidRPr="001E00AB">
        <w:rPr>
          <w:rFonts w:cs="Arial"/>
          <w:i/>
          <w:sz w:val="24"/>
          <w:szCs w:val="24"/>
        </w:rPr>
        <w:tab/>
        <w:t>Inspection</w:t>
      </w:r>
    </w:p>
    <w:p w:rsidR="001E00AB" w:rsidRPr="001E00AB" w:rsidRDefault="001E00AB" w:rsidP="001E00AB">
      <w:pPr>
        <w:spacing w:after="120"/>
        <w:ind w:left="720" w:hanging="630"/>
        <w:jc w:val="both"/>
        <w:rPr>
          <w:rFonts w:cs="Arial"/>
          <w:sz w:val="24"/>
          <w:szCs w:val="24"/>
        </w:rPr>
      </w:pPr>
      <w:r w:rsidRPr="001E00AB">
        <w:rPr>
          <w:rFonts w:cs="Arial"/>
          <w:sz w:val="24"/>
          <w:szCs w:val="24"/>
        </w:rPr>
        <w:t>(1)</w:t>
      </w:r>
      <w:r w:rsidRPr="001E00AB">
        <w:rPr>
          <w:rFonts w:cs="Arial"/>
          <w:sz w:val="24"/>
          <w:szCs w:val="24"/>
        </w:rPr>
        <w:tab/>
        <w:t xml:space="preserve">An applicant or permittee and/or licensee shall permit the Zoning Administrator and representatives of the police, health or fire departments or other </w:t>
      </w:r>
      <w:r>
        <w:rPr>
          <w:rFonts w:cs="Arial"/>
          <w:sz w:val="24"/>
          <w:szCs w:val="24"/>
        </w:rPr>
        <w:t>town</w:t>
      </w:r>
      <w:r w:rsidRPr="001E00AB">
        <w:rPr>
          <w:rFonts w:cs="Arial"/>
          <w:sz w:val="24"/>
          <w:szCs w:val="24"/>
        </w:rPr>
        <w:t xml:space="preserve"> departments or agencies involved in code enforcement to inspect the premises of a sexually oriented business for the purpose of ensuring compliance with the law, at any time it is occupied or open for business.</w:t>
      </w:r>
    </w:p>
    <w:p w:rsidR="001E00AB" w:rsidRPr="001E00AB" w:rsidRDefault="001E00AB" w:rsidP="001E00AB">
      <w:pPr>
        <w:spacing w:after="120"/>
        <w:ind w:left="720" w:hanging="630"/>
        <w:jc w:val="both"/>
        <w:rPr>
          <w:rFonts w:cs="Arial"/>
          <w:sz w:val="24"/>
          <w:szCs w:val="24"/>
        </w:rPr>
      </w:pPr>
      <w:r w:rsidRPr="001E00AB">
        <w:rPr>
          <w:rFonts w:cs="Arial"/>
          <w:sz w:val="24"/>
          <w:szCs w:val="24"/>
        </w:rPr>
        <w:t>(2)</w:t>
      </w:r>
      <w:r w:rsidRPr="001E00AB">
        <w:rPr>
          <w:rFonts w:cs="Arial"/>
          <w:sz w:val="24"/>
          <w:szCs w:val="24"/>
        </w:rPr>
        <w:tab/>
        <w:t>A person who operates a sexually oriented business or his agent or employee commits a misdemeanor if he refuses to permit such lawful inspection of the premises at any time it is occupied or open for business.</w:t>
      </w:r>
    </w:p>
    <w:p w:rsidR="001E00AB" w:rsidRPr="001E00AB" w:rsidRDefault="001E00AB" w:rsidP="001E00AB">
      <w:pPr>
        <w:spacing w:after="120"/>
        <w:ind w:left="90"/>
        <w:jc w:val="both"/>
        <w:rPr>
          <w:rFonts w:cs="Arial"/>
          <w:i/>
          <w:sz w:val="24"/>
          <w:szCs w:val="24"/>
        </w:rPr>
      </w:pPr>
      <w:r w:rsidRPr="001E00AB">
        <w:rPr>
          <w:rFonts w:cs="Arial"/>
          <w:i/>
          <w:sz w:val="24"/>
          <w:szCs w:val="24"/>
        </w:rPr>
        <w:t xml:space="preserve">7.16.6 </w:t>
      </w:r>
      <w:r>
        <w:rPr>
          <w:rFonts w:cs="Arial"/>
          <w:i/>
          <w:sz w:val="24"/>
          <w:szCs w:val="24"/>
        </w:rPr>
        <w:t>Suspension</w:t>
      </w:r>
    </w:p>
    <w:p w:rsidR="001E00AB" w:rsidRPr="001E00AB" w:rsidRDefault="001E00AB" w:rsidP="001E00AB">
      <w:pPr>
        <w:spacing w:after="120"/>
        <w:ind w:left="90"/>
        <w:jc w:val="both"/>
        <w:rPr>
          <w:rFonts w:cs="Arial"/>
          <w:sz w:val="24"/>
          <w:szCs w:val="24"/>
        </w:rPr>
      </w:pPr>
      <w:r w:rsidRPr="001E00AB">
        <w:rPr>
          <w:rFonts w:cs="Arial"/>
          <w:sz w:val="24"/>
          <w:szCs w:val="24"/>
        </w:rPr>
        <w:t>The Zoning Administrator shall suspend a permit and/or license for a period not to exceed thirty (30) days if determined that a permittee and/or licensee or an employee of a</w:t>
      </w:r>
      <w:r>
        <w:rPr>
          <w:rFonts w:cs="Arial"/>
          <w:sz w:val="24"/>
          <w:szCs w:val="24"/>
        </w:rPr>
        <w:t xml:space="preserve"> permittee and/or licensee has:</w:t>
      </w:r>
    </w:p>
    <w:p w:rsidR="001E00AB" w:rsidRPr="001E00AB" w:rsidRDefault="001E00AB" w:rsidP="001E00AB">
      <w:pPr>
        <w:spacing w:after="120"/>
        <w:ind w:left="90"/>
        <w:jc w:val="both"/>
        <w:rPr>
          <w:rFonts w:cs="Arial"/>
          <w:sz w:val="24"/>
          <w:szCs w:val="24"/>
        </w:rPr>
      </w:pPr>
      <w:r>
        <w:rPr>
          <w:rFonts w:cs="Arial"/>
          <w:sz w:val="24"/>
          <w:szCs w:val="24"/>
        </w:rPr>
        <w:t>(1</w:t>
      </w:r>
      <w:r w:rsidRPr="001E00AB">
        <w:rPr>
          <w:rFonts w:cs="Arial"/>
          <w:sz w:val="24"/>
          <w:szCs w:val="24"/>
        </w:rPr>
        <w:t>)</w:t>
      </w:r>
      <w:r w:rsidRPr="001E00AB">
        <w:rPr>
          <w:rFonts w:cs="Arial"/>
          <w:sz w:val="24"/>
          <w:szCs w:val="24"/>
        </w:rPr>
        <w:tab/>
        <w:t>Violated or is not in compliance with</w:t>
      </w:r>
      <w:r>
        <w:rPr>
          <w:rFonts w:cs="Arial"/>
          <w:sz w:val="24"/>
          <w:szCs w:val="24"/>
        </w:rPr>
        <w:t xml:space="preserve"> any section of this Ordinance.</w:t>
      </w:r>
    </w:p>
    <w:p w:rsidR="001E00AB" w:rsidRPr="001E00AB" w:rsidRDefault="001E00AB" w:rsidP="001E00AB">
      <w:pPr>
        <w:spacing w:after="120"/>
        <w:ind w:left="720" w:hanging="630"/>
        <w:jc w:val="both"/>
        <w:rPr>
          <w:rFonts w:cs="Arial"/>
          <w:sz w:val="24"/>
          <w:szCs w:val="24"/>
        </w:rPr>
      </w:pPr>
      <w:r w:rsidRPr="001E00AB">
        <w:rPr>
          <w:rFonts w:cs="Arial"/>
          <w:sz w:val="24"/>
          <w:szCs w:val="24"/>
        </w:rPr>
        <w:t>(2)</w:t>
      </w:r>
      <w:r w:rsidRPr="001E00AB">
        <w:rPr>
          <w:rFonts w:cs="Arial"/>
          <w:sz w:val="24"/>
          <w:szCs w:val="24"/>
        </w:rPr>
        <w:tab/>
        <w:t>Engaged in excessive use of alcoholic beverages while on the sexually oriented business premises.</w:t>
      </w:r>
    </w:p>
    <w:p w:rsidR="001E00AB" w:rsidRPr="001E00AB" w:rsidRDefault="001E00AB" w:rsidP="001E00AB">
      <w:pPr>
        <w:spacing w:after="120"/>
        <w:ind w:left="720" w:hanging="630"/>
        <w:jc w:val="both"/>
        <w:rPr>
          <w:rFonts w:cs="Arial"/>
          <w:sz w:val="24"/>
          <w:szCs w:val="24"/>
        </w:rPr>
      </w:pPr>
      <w:r w:rsidRPr="001E00AB">
        <w:rPr>
          <w:rFonts w:cs="Arial"/>
          <w:sz w:val="24"/>
          <w:szCs w:val="24"/>
        </w:rPr>
        <w:t>(3)</w:t>
      </w:r>
      <w:r w:rsidRPr="001E00AB">
        <w:rPr>
          <w:rFonts w:cs="Arial"/>
          <w:sz w:val="24"/>
          <w:szCs w:val="24"/>
        </w:rPr>
        <w:tab/>
        <w:t>Refused to allow an inspection of the sexually oriented business premises as authorized by this Section.</w:t>
      </w:r>
    </w:p>
    <w:p w:rsidR="001E00AB" w:rsidRPr="001E00AB" w:rsidRDefault="001E00AB" w:rsidP="00AC7368">
      <w:pPr>
        <w:spacing w:after="120"/>
        <w:ind w:left="90"/>
        <w:jc w:val="both"/>
        <w:rPr>
          <w:rFonts w:cs="Arial"/>
          <w:sz w:val="24"/>
          <w:szCs w:val="24"/>
        </w:rPr>
      </w:pPr>
      <w:r w:rsidRPr="001E00AB">
        <w:rPr>
          <w:rFonts w:cs="Arial"/>
          <w:sz w:val="24"/>
          <w:szCs w:val="24"/>
        </w:rPr>
        <w:t>(4)</w:t>
      </w:r>
      <w:r w:rsidRPr="001E00AB">
        <w:rPr>
          <w:rFonts w:cs="Arial"/>
          <w:sz w:val="24"/>
          <w:szCs w:val="24"/>
        </w:rPr>
        <w:tab/>
        <w:t>Knowingly permitted gambling by any person on the sexua</w:t>
      </w:r>
      <w:r w:rsidR="00AC7368">
        <w:rPr>
          <w:rFonts w:cs="Arial"/>
          <w:sz w:val="24"/>
          <w:szCs w:val="24"/>
        </w:rPr>
        <w:t>lly oriented business premises.</w:t>
      </w:r>
    </w:p>
    <w:p w:rsidR="001E00AB" w:rsidRPr="00AC7368" w:rsidRDefault="00AC7368" w:rsidP="00AC7368">
      <w:pPr>
        <w:spacing w:after="120"/>
        <w:ind w:left="90"/>
        <w:jc w:val="both"/>
        <w:rPr>
          <w:rFonts w:cs="Arial"/>
          <w:i/>
          <w:sz w:val="24"/>
          <w:szCs w:val="24"/>
        </w:rPr>
      </w:pPr>
      <w:r w:rsidRPr="00AC7368">
        <w:rPr>
          <w:rFonts w:cs="Arial"/>
          <w:i/>
          <w:sz w:val="24"/>
          <w:szCs w:val="24"/>
        </w:rPr>
        <w:t>7.16</w:t>
      </w:r>
      <w:r>
        <w:rPr>
          <w:rFonts w:cs="Arial"/>
          <w:i/>
          <w:sz w:val="24"/>
          <w:szCs w:val="24"/>
        </w:rPr>
        <w:t>.7</w:t>
      </w:r>
      <w:r>
        <w:rPr>
          <w:rFonts w:cs="Arial"/>
          <w:i/>
          <w:sz w:val="24"/>
          <w:szCs w:val="24"/>
        </w:rPr>
        <w:tab/>
        <w:t>Revocation</w:t>
      </w:r>
    </w:p>
    <w:p w:rsidR="001E00AB" w:rsidRPr="001E00AB" w:rsidRDefault="00AC7368" w:rsidP="00AC7368">
      <w:pPr>
        <w:spacing w:after="120"/>
        <w:ind w:left="720" w:hanging="630"/>
        <w:jc w:val="both"/>
        <w:rPr>
          <w:rFonts w:cs="Arial"/>
          <w:sz w:val="24"/>
          <w:szCs w:val="24"/>
        </w:rPr>
      </w:pPr>
      <w:r>
        <w:rPr>
          <w:rFonts w:cs="Arial"/>
          <w:sz w:val="24"/>
          <w:szCs w:val="24"/>
        </w:rPr>
        <w:t>(1</w:t>
      </w:r>
      <w:r w:rsidR="001E00AB" w:rsidRPr="001E00AB">
        <w:rPr>
          <w:rFonts w:cs="Arial"/>
          <w:sz w:val="24"/>
          <w:szCs w:val="24"/>
        </w:rPr>
        <w:t>)</w:t>
      </w:r>
      <w:r w:rsidR="001E00AB" w:rsidRPr="001E00AB">
        <w:rPr>
          <w:rFonts w:cs="Arial"/>
          <w:sz w:val="24"/>
          <w:szCs w:val="24"/>
        </w:rPr>
        <w:tab/>
        <w:t xml:space="preserve">The Zoning Administrator shall revoke a permit and/or license if a cause of suspension occurs and the permit and/or license has been suspended within the preceding twelve </w:t>
      </w:r>
      <w:r>
        <w:rPr>
          <w:rFonts w:cs="Arial"/>
          <w:sz w:val="24"/>
          <w:szCs w:val="24"/>
        </w:rPr>
        <w:t xml:space="preserve">    (12</w:t>
      </w:r>
      <w:r w:rsidR="001E00AB" w:rsidRPr="001E00AB">
        <w:rPr>
          <w:rFonts w:cs="Arial"/>
          <w:sz w:val="24"/>
          <w:szCs w:val="24"/>
        </w:rPr>
        <w:t>) months.</w:t>
      </w:r>
    </w:p>
    <w:p w:rsidR="001E00AB" w:rsidRPr="001E00AB" w:rsidRDefault="001E00AB" w:rsidP="008C0676">
      <w:pPr>
        <w:spacing w:after="120"/>
        <w:ind w:left="90"/>
        <w:jc w:val="both"/>
        <w:rPr>
          <w:rFonts w:cs="Arial"/>
          <w:sz w:val="24"/>
          <w:szCs w:val="24"/>
        </w:rPr>
      </w:pPr>
      <w:r w:rsidRPr="001E00AB">
        <w:rPr>
          <w:rFonts w:cs="Arial"/>
          <w:sz w:val="24"/>
          <w:szCs w:val="24"/>
        </w:rPr>
        <w:t>(2)</w:t>
      </w:r>
      <w:r w:rsidRPr="001E00AB">
        <w:rPr>
          <w:rFonts w:cs="Arial"/>
          <w:sz w:val="24"/>
          <w:szCs w:val="24"/>
        </w:rPr>
        <w:tab/>
        <w:t>The Zoning Administrator shall revoke a permit and/or license</w:t>
      </w:r>
      <w:r w:rsidRPr="001E00AB">
        <w:rPr>
          <w:rFonts w:cs="Arial"/>
          <w:b/>
          <w:sz w:val="24"/>
          <w:szCs w:val="24"/>
        </w:rPr>
        <w:t xml:space="preserve"> </w:t>
      </w:r>
      <w:r w:rsidRPr="001E00AB">
        <w:rPr>
          <w:rFonts w:cs="Arial"/>
          <w:sz w:val="24"/>
          <w:szCs w:val="24"/>
        </w:rPr>
        <w:t xml:space="preserve">if </w:t>
      </w:r>
      <w:r w:rsidR="00AC7368">
        <w:rPr>
          <w:rFonts w:cs="Arial"/>
          <w:sz w:val="24"/>
          <w:szCs w:val="24"/>
        </w:rPr>
        <w:t>determine</w:t>
      </w:r>
      <w:r w:rsidRPr="001E00AB">
        <w:rPr>
          <w:rFonts w:cs="Arial"/>
          <w:sz w:val="24"/>
          <w:szCs w:val="24"/>
        </w:rPr>
        <w:t>d that:</w:t>
      </w:r>
    </w:p>
    <w:p w:rsidR="001E00AB" w:rsidRPr="001E00AB" w:rsidRDefault="001E00AB" w:rsidP="00AC7368">
      <w:pPr>
        <w:spacing w:after="120"/>
        <w:ind w:left="1440" w:hanging="720"/>
        <w:jc w:val="both"/>
        <w:rPr>
          <w:rFonts w:cs="Arial"/>
          <w:sz w:val="24"/>
          <w:szCs w:val="24"/>
        </w:rPr>
      </w:pPr>
      <w:r w:rsidRPr="001E00AB">
        <w:rPr>
          <w:rFonts w:cs="Arial"/>
          <w:sz w:val="24"/>
          <w:szCs w:val="24"/>
        </w:rPr>
        <w:t>(a)</w:t>
      </w:r>
      <w:r w:rsidRPr="001E00AB">
        <w:rPr>
          <w:rFonts w:cs="Arial"/>
          <w:sz w:val="24"/>
          <w:szCs w:val="24"/>
        </w:rPr>
        <w:tab/>
        <w:t>A permittee and/or licensee gave</w:t>
      </w:r>
      <w:r w:rsidR="00AC7368">
        <w:rPr>
          <w:rFonts w:cs="Arial"/>
          <w:sz w:val="24"/>
          <w:szCs w:val="24"/>
        </w:rPr>
        <w:t xml:space="preserve"> false or misleading information</w:t>
      </w:r>
      <w:r w:rsidRPr="001E00AB">
        <w:rPr>
          <w:rFonts w:cs="Arial"/>
          <w:sz w:val="24"/>
          <w:szCs w:val="24"/>
        </w:rPr>
        <w:t xml:space="preserve"> in the material submitted to the building department during the application process.</w:t>
      </w:r>
    </w:p>
    <w:p w:rsidR="001E00AB" w:rsidRPr="001E00AB" w:rsidRDefault="00AC7368" w:rsidP="00AC7368">
      <w:pPr>
        <w:spacing w:after="120"/>
        <w:ind w:left="1440" w:hanging="720"/>
        <w:jc w:val="both"/>
        <w:rPr>
          <w:rFonts w:cs="Arial"/>
          <w:sz w:val="24"/>
          <w:szCs w:val="24"/>
        </w:rPr>
      </w:pPr>
      <w:r>
        <w:rPr>
          <w:rFonts w:cs="Arial"/>
          <w:sz w:val="24"/>
          <w:szCs w:val="24"/>
        </w:rPr>
        <w:t>(b)</w:t>
      </w:r>
      <w:r>
        <w:rPr>
          <w:rFonts w:cs="Arial"/>
          <w:sz w:val="24"/>
          <w:szCs w:val="24"/>
        </w:rPr>
        <w:tab/>
        <w:t>A permitte</w:t>
      </w:r>
      <w:r w:rsidR="001E00AB" w:rsidRPr="001E00AB">
        <w:rPr>
          <w:rFonts w:cs="Arial"/>
          <w:sz w:val="24"/>
          <w:szCs w:val="24"/>
        </w:rPr>
        <w:t xml:space="preserve">e and/or licensee </w:t>
      </w:r>
      <w:r>
        <w:rPr>
          <w:rFonts w:cs="Arial"/>
          <w:sz w:val="24"/>
          <w:szCs w:val="24"/>
        </w:rPr>
        <w:t>or an employee has knowingly all</w:t>
      </w:r>
      <w:r w:rsidR="001E00AB" w:rsidRPr="001E00AB">
        <w:rPr>
          <w:rFonts w:cs="Arial"/>
          <w:sz w:val="24"/>
          <w:szCs w:val="24"/>
        </w:rPr>
        <w:t xml:space="preserve">owed possession, </w:t>
      </w:r>
      <w:r>
        <w:rPr>
          <w:rFonts w:cs="Arial"/>
          <w:sz w:val="24"/>
          <w:szCs w:val="24"/>
        </w:rPr>
        <w:t>use or sal</w:t>
      </w:r>
      <w:r w:rsidR="001E00AB" w:rsidRPr="001E00AB">
        <w:rPr>
          <w:rFonts w:cs="Arial"/>
          <w:sz w:val="24"/>
          <w:szCs w:val="24"/>
        </w:rPr>
        <w:t>e of controlled substances on the premises.</w:t>
      </w:r>
    </w:p>
    <w:p w:rsidR="001E00AB" w:rsidRPr="001E00AB" w:rsidRDefault="00AC7368" w:rsidP="00AC7368">
      <w:pPr>
        <w:spacing w:after="120"/>
        <w:ind w:left="1440" w:hanging="720"/>
        <w:jc w:val="both"/>
        <w:rPr>
          <w:rFonts w:cs="Arial"/>
          <w:sz w:val="24"/>
          <w:szCs w:val="24"/>
        </w:rPr>
      </w:pPr>
      <w:r>
        <w:rPr>
          <w:rFonts w:cs="Arial"/>
          <w:sz w:val="24"/>
          <w:szCs w:val="24"/>
        </w:rPr>
        <w:t>(c)</w:t>
      </w:r>
      <w:r>
        <w:rPr>
          <w:rFonts w:cs="Arial"/>
          <w:sz w:val="24"/>
          <w:szCs w:val="24"/>
        </w:rPr>
        <w:tab/>
        <w:t>A perm</w:t>
      </w:r>
      <w:r w:rsidR="001E00AB" w:rsidRPr="001E00AB">
        <w:rPr>
          <w:rFonts w:cs="Arial"/>
          <w:sz w:val="24"/>
          <w:szCs w:val="24"/>
        </w:rPr>
        <w:t>ittee and/or lice</w:t>
      </w:r>
      <w:r>
        <w:rPr>
          <w:rFonts w:cs="Arial"/>
          <w:sz w:val="24"/>
          <w:szCs w:val="24"/>
        </w:rPr>
        <w:t>nsee or an employee has knowingl</w:t>
      </w:r>
      <w:r w:rsidR="001E00AB" w:rsidRPr="001E00AB">
        <w:rPr>
          <w:rFonts w:cs="Arial"/>
          <w:sz w:val="24"/>
          <w:szCs w:val="24"/>
        </w:rPr>
        <w:t>y allowed prostitution on the premises.</w:t>
      </w:r>
    </w:p>
    <w:p w:rsidR="001E00AB" w:rsidRPr="001E00AB" w:rsidRDefault="001E00AB" w:rsidP="00AC7368">
      <w:pPr>
        <w:spacing w:after="120"/>
        <w:ind w:left="1440" w:hanging="720"/>
        <w:jc w:val="both"/>
        <w:rPr>
          <w:rFonts w:cs="Arial"/>
          <w:sz w:val="24"/>
          <w:szCs w:val="24"/>
        </w:rPr>
      </w:pPr>
      <w:r w:rsidRPr="001E00AB">
        <w:rPr>
          <w:rFonts w:cs="Arial"/>
          <w:sz w:val="24"/>
          <w:szCs w:val="24"/>
        </w:rPr>
        <w:t>(d)</w:t>
      </w:r>
      <w:r w:rsidRPr="001E00AB">
        <w:rPr>
          <w:rFonts w:cs="Arial"/>
          <w:sz w:val="24"/>
          <w:szCs w:val="24"/>
        </w:rPr>
        <w:tab/>
        <w:t>A permittee and/or licensee or an employe</w:t>
      </w:r>
      <w:r w:rsidR="00AC7368">
        <w:rPr>
          <w:rFonts w:cs="Arial"/>
          <w:sz w:val="24"/>
          <w:szCs w:val="24"/>
        </w:rPr>
        <w:t>e knowingly operated the sexuall</w:t>
      </w:r>
      <w:r w:rsidRPr="001E00AB">
        <w:rPr>
          <w:rFonts w:cs="Arial"/>
          <w:sz w:val="24"/>
          <w:szCs w:val="24"/>
        </w:rPr>
        <w:t>y oriented business durin</w:t>
      </w:r>
      <w:r w:rsidR="00AC7368">
        <w:rPr>
          <w:rFonts w:cs="Arial"/>
          <w:sz w:val="24"/>
          <w:szCs w:val="24"/>
        </w:rPr>
        <w:t>g a period of time when the permittee's and/or licensee's perm</w:t>
      </w:r>
      <w:r w:rsidRPr="001E00AB">
        <w:rPr>
          <w:rFonts w:cs="Arial"/>
          <w:sz w:val="24"/>
          <w:szCs w:val="24"/>
        </w:rPr>
        <w:t>it and/or license was suspended.</w:t>
      </w:r>
    </w:p>
    <w:p w:rsidR="001E00AB" w:rsidRPr="001E00AB" w:rsidRDefault="00AC7368" w:rsidP="00AC7368">
      <w:pPr>
        <w:spacing w:after="120"/>
        <w:ind w:left="1440" w:hanging="720"/>
        <w:jc w:val="both"/>
        <w:rPr>
          <w:rFonts w:cs="Arial"/>
          <w:sz w:val="24"/>
          <w:szCs w:val="24"/>
        </w:rPr>
      </w:pPr>
      <w:r>
        <w:rPr>
          <w:rFonts w:cs="Arial"/>
          <w:sz w:val="24"/>
          <w:szCs w:val="24"/>
        </w:rPr>
        <w:lastRenderedPageBreak/>
        <w:t>(e)</w:t>
      </w:r>
      <w:r>
        <w:rPr>
          <w:rFonts w:cs="Arial"/>
          <w:sz w:val="24"/>
          <w:szCs w:val="24"/>
        </w:rPr>
        <w:tab/>
        <w:t>A perm</w:t>
      </w:r>
      <w:r w:rsidR="001E00AB" w:rsidRPr="001E00AB">
        <w:rPr>
          <w:rFonts w:cs="Arial"/>
          <w:sz w:val="24"/>
          <w:szCs w:val="24"/>
        </w:rPr>
        <w:t xml:space="preserve">ittee and/or licensee or an employee has knowingly allowed any act of </w:t>
      </w:r>
      <w:r>
        <w:rPr>
          <w:rFonts w:cs="Arial"/>
          <w:sz w:val="24"/>
          <w:szCs w:val="24"/>
        </w:rPr>
        <w:t>sexual</w:t>
      </w:r>
      <w:r w:rsidR="001E00AB" w:rsidRPr="001E00AB">
        <w:rPr>
          <w:rFonts w:cs="Arial"/>
          <w:sz w:val="24"/>
          <w:szCs w:val="24"/>
        </w:rPr>
        <w:t xml:space="preserve"> intercourse,</w:t>
      </w:r>
      <w:r>
        <w:rPr>
          <w:rFonts w:cs="Arial"/>
          <w:sz w:val="24"/>
          <w:szCs w:val="24"/>
        </w:rPr>
        <w:t xml:space="preserve"> sodomy, oral copulation, masturbation</w:t>
      </w:r>
      <w:r w:rsidR="001E00AB" w:rsidRPr="001E00AB">
        <w:rPr>
          <w:rFonts w:cs="Arial"/>
          <w:sz w:val="24"/>
          <w:szCs w:val="24"/>
        </w:rPr>
        <w:t xml:space="preserve">, or other sexual conduct to occur in </w:t>
      </w:r>
      <w:r>
        <w:rPr>
          <w:rFonts w:cs="Arial"/>
          <w:sz w:val="24"/>
          <w:szCs w:val="24"/>
        </w:rPr>
        <w:t>or on the perm</w:t>
      </w:r>
      <w:r w:rsidR="001E00AB" w:rsidRPr="001E00AB">
        <w:rPr>
          <w:rFonts w:cs="Arial"/>
          <w:sz w:val="24"/>
          <w:szCs w:val="24"/>
        </w:rPr>
        <w:t>itted and/or licensed premises.</w:t>
      </w:r>
    </w:p>
    <w:p w:rsidR="0048373F" w:rsidRPr="00AC7368" w:rsidRDefault="00AC7368" w:rsidP="008C0676">
      <w:pPr>
        <w:spacing w:after="240"/>
        <w:ind w:left="1440" w:hanging="720"/>
        <w:jc w:val="both"/>
        <w:rPr>
          <w:rFonts w:cs="Arial"/>
          <w:sz w:val="24"/>
          <w:szCs w:val="24"/>
        </w:rPr>
      </w:pPr>
      <w:r>
        <w:rPr>
          <w:rFonts w:cs="Arial"/>
          <w:sz w:val="24"/>
          <w:szCs w:val="24"/>
        </w:rPr>
        <w:t>(f)</w:t>
      </w:r>
      <w:r>
        <w:rPr>
          <w:rFonts w:cs="Arial"/>
          <w:sz w:val="24"/>
          <w:szCs w:val="24"/>
        </w:rPr>
        <w:tab/>
        <w:t>A perm</w:t>
      </w:r>
      <w:r w:rsidR="001E00AB" w:rsidRPr="001E00AB">
        <w:rPr>
          <w:rFonts w:cs="Arial"/>
          <w:sz w:val="24"/>
          <w:szCs w:val="24"/>
        </w:rPr>
        <w:t xml:space="preserve">ittee and/or licensee is delinquent in payment to the </w:t>
      </w:r>
      <w:r>
        <w:rPr>
          <w:rFonts w:cs="Arial"/>
          <w:sz w:val="24"/>
          <w:szCs w:val="24"/>
        </w:rPr>
        <w:t>town</w:t>
      </w:r>
      <w:r w:rsidR="001E00AB" w:rsidRPr="001E00AB">
        <w:rPr>
          <w:rFonts w:cs="Arial"/>
          <w:sz w:val="24"/>
          <w:szCs w:val="24"/>
        </w:rPr>
        <w:t xml:space="preserve"> or state for any taxes or fees past due.</w:t>
      </w:r>
    </w:p>
    <w:p w:rsidR="0028654E" w:rsidRDefault="0028654E" w:rsidP="0028654E">
      <w:pPr>
        <w:spacing w:after="120"/>
        <w:ind w:left="90"/>
        <w:rPr>
          <w:rFonts w:cs="Arial"/>
          <w:b/>
          <w:sz w:val="24"/>
          <w:szCs w:val="24"/>
        </w:rPr>
      </w:pPr>
      <w:r w:rsidRPr="00B126C1">
        <w:rPr>
          <w:rFonts w:cs="Arial"/>
          <w:b/>
          <w:sz w:val="24"/>
          <w:szCs w:val="24"/>
        </w:rPr>
        <w:t>Section 7</w:t>
      </w:r>
      <w:r>
        <w:rPr>
          <w:rFonts w:cs="Arial"/>
          <w:b/>
          <w:sz w:val="24"/>
          <w:szCs w:val="24"/>
        </w:rPr>
        <w:t>.17</w:t>
      </w:r>
      <w:r w:rsidRPr="00B126C1">
        <w:rPr>
          <w:rFonts w:cs="Arial"/>
          <w:b/>
          <w:sz w:val="24"/>
          <w:szCs w:val="24"/>
        </w:rPr>
        <w:tab/>
      </w:r>
      <w:r>
        <w:rPr>
          <w:rFonts w:cs="Arial"/>
          <w:b/>
          <w:sz w:val="24"/>
          <w:szCs w:val="24"/>
        </w:rPr>
        <w:t>Temporary Uses</w:t>
      </w:r>
    </w:p>
    <w:p w:rsidR="001E00AB" w:rsidRPr="00AC7368" w:rsidRDefault="00AC7368" w:rsidP="00AC7368">
      <w:pPr>
        <w:spacing w:after="120"/>
        <w:ind w:left="90"/>
        <w:jc w:val="both"/>
        <w:rPr>
          <w:rFonts w:cs="Arial"/>
          <w:i/>
          <w:sz w:val="24"/>
          <w:szCs w:val="24"/>
        </w:rPr>
      </w:pPr>
      <w:r w:rsidRPr="00AC7368">
        <w:rPr>
          <w:rFonts w:cs="Arial"/>
          <w:i/>
          <w:sz w:val="24"/>
          <w:szCs w:val="24"/>
        </w:rPr>
        <w:t>7</w:t>
      </w:r>
      <w:r>
        <w:rPr>
          <w:rFonts w:cs="Arial"/>
          <w:i/>
          <w:sz w:val="24"/>
          <w:szCs w:val="24"/>
        </w:rPr>
        <w:t>.</w:t>
      </w:r>
      <w:r w:rsidRPr="00AC7368">
        <w:rPr>
          <w:rFonts w:cs="Arial"/>
          <w:i/>
          <w:sz w:val="24"/>
          <w:szCs w:val="24"/>
        </w:rPr>
        <w:t>17</w:t>
      </w:r>
      <w:r w:rsidR="001E00AB" w:rsidRPr="00AC7368">
        <w:rPr>
          <w:rFonts w:cs="Arial"/>
          <w:i/>
          <w:sz w:val="24"/>
          <w:szCs w:val="24"/>
        </w:rPr>
        <w:t>.1</w:t>
      </w:r>
      <w:r w:rsidRPr="00AC7368">
        <w:rPr>
          <w:rFonts w:cs="Arial"/>
          <w:i/>
          <w:sz w:val="24"/>
          <w:szCs w:val="24"/>
        </w:rPr>
        <w:t xml:space="preserve"> </w:t>
      </w:r>
      <w:r w:rsidR="001E00AB" w:rsidRPr="00AC7368">
        <w:rPr>
          <w:rFonts w:cs="Arial"/>
          <w:i/>
          <w:sz w:val="24"/>
          <w:szCs w:val="24"/>
        </w:rPr>
        <w:t>Permit Required</w:t>
      </w:r>
    </w:p>
    <w:p w:rsidR="001E00AB" w:rsidRPr="001E00AB" w:rsidRDefault="001E00AB" w:rsidP="00AC7368">
      <w:pPr>
        <w:spacing w:after="120"/>
        <w:ind w:left="90"/>
        <w:jc w:val="both"/>
        <w:rPr>
          <w:rFonts w:cs="Arial"/>
          <w:sz w:val="24"/>
          <w:szCs w:val="24"/>
        </w:rPr>
      </w:pPr>
      <w:r w:rsidRPr="001E00AB">
        <w:rPr>
          <w:rFonts w:cs="Arial"/>
          <w:sz w:val="24"/>
          <w:szCs w:val="24"/>
        </w:rPr>
        <w:t>The Zoning Administrat</w:t>
      </w:r>
      <w:r w:rsidR="00AC7368">
        <w:rPr>
          <w:rFonts w:cs="Arial"/>
          <w:sz w:val="24"/>
          <w:szCs w:val="24"/>
        </w:rPr>
        <w:t>or is authorized to issue a perm</w:t>
      </w:r>
      <w:r w:rsidRPr="001E00AB">
        <w:rPr>
          <w:rFonts w:cs="Arial"/>
          <w:sz w:val="24"/>
          <w:szCs w:val="24"/>
        </w:rPr>
        <w:t>it for temporary uses as specified herein. No temporary use may be establi</w:t>
      </w:r>
      <w:r w:rsidR="00AC7368">
        <w:rPr>
          <w:rFonts w:cs="Arial"/>
          <w:sz w:val="24"/>
          <w:szCs w:val="24"/>
        </w:rPr>
        <w:t>shed without receiving such permit.</w:t>
      </w:r>
    </w:p>
    <w:p w:rsidR="0028654E" w:rsidRPr="001E00AB" w:rsidRDefault="001E00AB" w:rsidP="001E00AB">
      <w:pPr>
        <w:spacing w:after="120"/>
        <w:ind w:left="90"/>
        <w:jc w:val="both"/>
        <w:rPr>
          <w:rFonts w:cs="Arial"/>
          <w:sz w:val="24"/>
          <w:szCs w:val="24"/>
        </w:rPr>
      </w:pPr>
      <w:r w:rsidRPr="001E00AB">
        <w:rPr>
          <w:rFonts w:cs="Arial"/>
          <w:sz w:val="24"/>
          <w:szCs w:val="24"/>
        </w:rPr>
        <w:t xml:space="preserve">Temporary use permits may be renewed no more than twice within one </w:t>
      </w:r>
      <w:r w:rsidR="00AC7368" w:rsidRPr="001E00AB">
        <w:rPr>
          <w:rFonts w:cs="Arial"/>
          <w:sz w:val="24"/>
          <w:szCs w:val="24"/>
        </w:rPr>
        <w:t>calendar</w:t>
      </w:r>
      <w:r w:rsidRPr="001E00AB">
        <w:rPr>
          <w:rFonts w:cs="Arial"/>
          <w:sz w:val="24"/>
          <w:szCs w:val="24"/>
        </w:rPr>
        <w:t xml:space="preserve"> y</w:t>
      </w:r>
      <w:r w:rsidR="00AC7368">
        <w:rPr>
          <w:rFonts w:cs="Arial"/>
          <w:sz w:val="24"/>
          <w:szCs w:val="24"/>
        </w:rPr>
        <w:t>ear, provided that said use will</w:t>
      </w:r>
      <w:r w:rsidRPr="001E00AB">
        <w:rPr>
          <w:rFonts w:cs="Arial"/>
          <w:sz w:val="24"/>
          <w:szCs w:val="24"/>
        </w:rPr>
        <w:t xml:space="preserve"> not create traffic congestion or constitute a nuisance to surrounding uses. Any</w:t>
      </w:r>
      <w:r w:rsidR="00AC7368">
        <w:rPr>
          <w:rFonts w:cs="Arial"/>
          <w:sz w:val="24"/>
          <w:szCs w:val="24"/>
        </w:rPr>
        <w:t xml:space="preserve"> temporary use that is determine</w:t>
      </w:r>
      <w:r w:rsidRPr="001E00AB">
        <w:rPr>
          <w:rFonts w:cs="Arial"/>
          <w:sz w:val="24"/>
          <w:szCs w:val="24"/>
        </w:rPr>
        <w:t>d to be creating a nuisance or disruption may have its temporary permit revoked by the Zoning Administrator.</w:t>
      </w:r>
    </w:p>
    <w:p w:rsidR="001E00AB" w:rsidRPr="00AC7368" w:rsidRDefault="00AC7368" w:rsidP="001E00AB">
      <w:pPr>
        <w:jc w:val="both"/>
        <w:rPr>
          <w:rFonts w:cs="Arial"/>
          <w:i/>
          <w:sz w:val="24"/>
          <w:szCs w:val="24"/>
        </w:rPr>
      </w:pPr>
      <w:r w:rsidRPr="00AC7368">
        <w:rPr>
          <w:rFonts w:cs="Arial"/>
          <w:i/>
          <w:sz w:val="24"/>
          <w:szCs w:val="24"/>
        </w:rPr>
        <w:t>7.17</w:t>
      </w:r>
      <w:r w:rsidR="001E00AB" w:rsidRPr="00AC7368">
        <w:rPr>
          <w:rFonts w:cs="Arial"/>
          <w:i/>
          <w:sz w:val="24"/>
          <w:szCs w:val="24"/>
        </w:rPr>
        <w:t>.2</w:t>
      </w:r>
      <w:r w:rsidR="001E00AB" w:rsidRPr="00AC7368">
        <w:rPr>
          <w:rFonts w:cs="Arial"/>
          <w:i/>
          <w:sz w:val="24"/>
          <w:szCs w:val="24"/>
        </w:rPr>
        <w:tab/>
        <w:t>Type and Location</w:t>
      </w:r>
    </w:p>
    <w:p w:rsidR="001E00AB" w:rsidRPr="001E00AB" w:rsidRDefault="001E00AB" w:rsidP="001E00AB">
      <w:pPr>
        <w:jc w:val="both"/>
        <w:rPr>
          <w:rFonts w:cs="Arial"/>
          <w:sz w:val="24"/>
          <w:szCs w:val="24"/>
        </w:rPr>
      </w:pPr>
      <w:r w:rsidRPr="001E00AB">
        <w:rPr>
          <w:rFonts w:cs="Arial"/>
          <w:sz w:val="24"/>
          <w:szCs w:val="24"/>
        </w:rPr>
        <w:t>The following temporary uses and no others may b</w:t>
      </w:r>
      <w:r w:rsidR="00AC7368">
        <w:rPr>
          <w:rFonts w:cs="Arial"/>
          <w:sz w:val="24"/>
          <w:szCs w:val="24"/>
        </w:rPr>
        <w:t>e perm</w:t>
      </w:r>
      <w:r w:rsidRPr="001E00AB">
        <w:rPr>
          <w:rFonts w:cs="Arial"/>
          <w:sz w:val="24"/>
          <w:szCs w:val="24"/>
        </w:rPr>
        <w:t xml:space="preserve">itted by the Zoning </w:t>
      </w:r>
      <w:r w:rsidR="00AC7368" w:rsidRPr="001E00AB">
        <w:rPr>
          <w:rFonts w:cs="Arial"/>
          <w:sz w:val="24"/>
          <w:szCs w:val="24"/>
        </w:rPr>
        <w:t>Administrator</w:t>
      </w:r>
      <w:r w:rsidRPr="001E00AB">
        <w:rPr>
          <w:rFonts w:cs="Arial"/>
          <w:sz w:val="24"/>
          <w:szCs w:val="24"/>
        </w:rPr>
        <w:t xml:space="preserve"> su</w:t>
      </w:r>
      <w:r w:rsidR="00AC7368">
        <w:rPr>
          <w:rFonts w:cs="Arial"/>
          <w:sz w:val="24"/>
          <w:szCs w:val="24"/>
        </w:rPr>
        <w:t>bject to the conditions herein.</w:t>
      </w:r>
    </w:p>
    <w:p w:rsidR="001E00AB" w:rsidRPr="001E00AB" w:rsidRDefault="00AC7368" w:rsidP="00AC7368">
      <w:pPr>
        <w:ind w:left="720" w:hanging="720"/>
        <w:jc w:val="both"/>
        <w:rPr>
          <w:rFonts w:cs="Arial"/>
          <w:sz w:val="24"/>
          <w:szCs w:val="24"/>
        </w:rPr>
      </w:pPr>
      <w:r>
        <w:rPr>
          <w:rFonts w:cs="Arial"/>
          <w:sz w:val="24"/>
          <w:szCs w:val="24"/>
        </w:rPr>
        <w:t>(1</w:t>
      </w:r>
      <w:r w:rsidR="001E00AB" w:rsidRPr="001E00AB">
        <w:rPr>
          <w:rFonts w:cs="Arial"/>
          <w:sz w:val="24"/>
          <w:szCs w:val="24"/>
        </w:rPr>
        <w:t xml:space="preserve">) </w:t>
      </w:r>
      <w:r>
        <w:rPr>
          <w:rFonts w:cs="Arial"/>
          <w:sz w:val="24"/>
          <w:szCs w:val="24"/>
        </w:rPr>
        <w:tab/>
      </w:r>
      <w:r w:rsidR="001E00AB" w:rsidRPr="001E00AB">
        <w:rPr>
          <w:rFonts w:cs="Arial"/>
          <w:sz w:val="24"/>
          <w:szCs w:val="24"/>
        </w:rPr>
        <w:t xml:space="preserve">Religious meetings in a tent or other temporary structure in the C-2 District </w:t>
      </w:r>
      <w:r w:rsidR="002937E8">
        <w:rPr>
          <w:rFonts w:cs="Arial"/>
          <w:sz w:val="24"/>
          <w:szCs w:val="24"/>
        </w:rPr>
        <w:t>for a period not to exceed ten (1</w:t>
      </w:r>
      <w:r w:rsidR="001E00AB" w:rsidRPr="001E00AB">
        <w:rPr>
          <w:rFonts w:cs="Arial"/>
          <w:sz w:val="24"/>
          <w:szCs w:val="24"/>
        </w:rPr>
        <w:t>0) days.</w:t>
      </w:r>
    </w:p>
    <w:p w:rsidR="001E00AB" w:rsidRPr="001E00AB" w:rsidRDefault="001E00AB" w:rsidP="00AC7368">
      <w:pPr>
        <w:ind w:left="720" w:hanging="720"/>
        <w:jc w:val="both"/>
        <w:rPr>
          <w:rFonts w:cs="Arial"/>
          <w:sz w:val="24"/>
          <w:szCs w:val="24"/>
        </w:rPr>
      </w:pPr>
      <w:r w:rsidRPr="001E00AB">
        <w:rPr>
          <w:rFonts w:cs="Arial"/>
          <w:sz w:val="24"/>
          <w:szCs w:val="24"/>
        </w:rPr>
        <w:t>(2)</w:t>
      </w:r>
      <w:r w:rsidRPr="001E00AB">
        <w:rPr>
          <w:rFonts w:cs="Arial"/>
          <w:sz w:val="24"/>
          <w:szCs w:val="24"/>
        </w:rPr>
        <w:tab/>
        <w:t>Open lot sales of Christmas trees in the C-1, C-2, C-3, and LI Districts for a period not to exceed forty-five (45) days.</w:t>
      </w:r>
    </w:p>
    <w:p w:rsidR="001E00AB" w:rsidRPr="001E00AB" w:rsidRDefault="001E00AB" w:rsidP="0048373F">
      <w:pPr>
        <w:ind w:left="720" w:hanging="720"/>
        <w:jc w:val="both"/>
        <w:rPr>
          <w:rFonts w:cs="Arial"/>
          <w:sz w:val="24"/>
          <w:szCs w:val="24"/>
        </w:rPr>
      </w:pPr>
      <w:r w:rsidRPr="001E00AB">
        <w:rPr>
          <w:rFonts w:cs="Arial"/>
          <w:sz w:val="24"/>
          <w:szCs w:val="24"/>
        </w:rPr>
        <w:t>(3)</w:t>
      </w:r>
      <w:r w:rsidRPr="001E00AB">
        <w:rPr>
          <w:rFonts w:cs="Arial"/>
          <w:sz w:val="24"/>
          <w:szCs w:val="24"/>
        </w:rPr>
        <w:tab/>
        <w:t xml:space="preserve">Contractor's office and equipment shed, in any district, for a period covering construction phase of a project not to exceed </w:t>
      </w:r>
      <w:r w:rsidR="00AC7368">
        <w:rPr>
          <w:rFonts w:cs="Arial"/>
          <w:sz w:val="24"/>
          <w:szCs w:val="24"/>
        </w:rPr>
        <w:t>one (I) year unless re-perm</w:t>
      </w:r>
      <w:r w:rsidRPr="001E00AB">
        <w:rPr>
          <w:rFonts w:cs="Arial"/>
          <w:sz w:val="24"/>
          <w:szCs w:val="24"/>
        </w:rPr>
        <w:t>itted; provided that such office be placed on the property to which it is appurtenant.</w:t>
      </w:r>
    </w:p>
    <w:p w:rsidR="001E00AB" w:rsidRPr="00AC7368" w:rsidRDefault="00AC7368" w:rsidP="008C0676">
      <w:pPr>
        <w:rPr>
          <w:rFonts w:cs="Arial"/>
          <w:i/>
          <w:sz w:val="24"/>
          <w:szCs w:val="24"/>
        </w:rPr>
      </w:pPr>
      <w:r>
        <w:rPr>
          <w:rFonts w:cs="Arial"/>
          <w:i/>
          <w:sz w:val="24"/>
          <w:szCs w:val="24"/>
        </w:rPr>
        <w:t>7.17.3</w:t>
      </w:r>
      <w:r>
        <w:rPr>
          <w:rFonts w:cs="Arial"/>
          <w:i/>
          <w:sz w:val="24"/>
          <w:szCs w:val="24"/>
        </w:rPr>
        <w:tab/>
        <w:t>Removal</w:t>
      </w:r>
    </w:p>
    <w:p w:rsidR="001E00AB" w:rsidRPr="001E00AB" w:rsidRDefault="001E00AB" w:rsidP="001E00AB">
      <w:pPr>
        <w:jc w:val="both"/>
        <w:rPr>
          <w:rFonts w:cs="Arial"/>
          <w:sz w:val="24"/>
          <w:szCs w:val="24"/>
        </w:rPr>
      </w:pPr>
      <w:r w:rsidRPr="001E00AB">
        <w:rPr>
          <w:rFonts w:cs="Arial"/>
          <w:sz w:val="24"/>
          <w:szCs w:val="24"/>
        </w:rPr>
        <w:t>Temporary uses and structures from which temporary uses are operated shall be removed from t</w:t>
      </w:r>
      <w:r w:rsidR="00AC7368">
        <w:rPr>
          <w:rFonts w:cs="Arial"/>
          <w:sz w:val="24"/>
          <w:szCs w:val="24"/>
        </w:rPr>
        <w:t>he site after the temporary perm</w:t>
      </w:r>
      <w:r w:rsidRPr="001E00AB">
        <w:rPr>
          <w:rFonts w:cs="Arial"/>
          <w:sz w:val="24"/>
          <w:szCs w:val="24"/>
        </w:rPr>
        <w:t>it</w:t>
      </w:r>
      <w:r w:rsidR="00AC7368">
        <w:rPr>
          <w:rFonts w:cs="Arial"/>
          <w:sz w:val="24"/>
          <w:szCs w:val="24"/>
        </w:rPr>
        <w:t xml:space="preserve"> has expired.</w:t>
      </w:r>
    </w:p>
    <w:p w:rsidR="001E00AB" w:rsidRPr="00AC7368" w:rsidRDefault="00AC7368" w:rsidP="001E00AB">
      <w:pPr>
        <w:jc w:val="both"/>
        <w:rPr>
          <w:rFonts w:cs="Arial"/>
          <w:i/>
          <w:sz w:val="24"/>
          <w:szCs w:val="24"/>
        </w:rPr>
      </w:pPr>
      <w:r w:rsidRPr="00AC7368">
        <w:rPr>
          <w:rFonts w:cs="Arial"/>
          <w:i/>
          <w:sz w:val="24"/>
          <w:szCs w:val="24"/>
        </w:rPr>
        <w:t xml:space="preserve">7.17.4 </w:t>
      </w:r>
      <w:r>
        <w:rPr>
          <w:rFonts w:cs="Arial"/>
          <w:i/>
          <w:sz w:val="24"/>
          <w:szCs w:val="24"/>
        </w:rPr>
        <w:t>Off-Street Parking</w:t>
      </w:r>
    </w:p>
    <w:p w:rsidR="00F85949" w:rsidRPr="001E00AB" w:rsidRDefault="00AC7368" w:rsidP="001E00AB">
      <w:pPr>
        <w:jc w:val="both"/>
        <w:rPr>
          <w:rFonts w:cs="Arial"/>
          <w:sz w:val="24"/>
          <w:szCs w:val="24"/>
        </w:rPr>
      </w:pPr>
      <w:r>
        <w:rPr>
          <w:rFonts w:cs="Arial"/>
          <w:sz w:val="24"/>
          <w:szCs w:val="24"/>
        </w:rPr>
        <w:t>Unless specified by Table 6-1</w:t>
      </w:r>
      <w:r w:rsidR="001E00AB" w:rsidRPr="001E00AB">
        <w:rPr>
          <w:rFonts w:cs="Arial"/>
          <w:sz w:val="24"/>
          <w:szCs w:val="24"/>
        </w:rPr>
        <w:t xml:space="preserve"> for a specific use, a minimum of five </w:t>
      </w:r>
      <w:r>
        <w:rPr>
          <w:rFonts w:cs="Arial"/>
          <w:sz w:val="24"/>
          <w:szCs w:val="24"/>
        </w:rPr>
        <w:t xml:space="preserve">(5) </w:t>
      </w:r>
      <w:r w:rsidR="001E00AB" w:rsidRPr="001E00AB">
        <w:rPr>
          <w:rFonts w:cs="Arial"/>
          <w:sz w:val="24"/>
          <w:szCs w:val="24"/>
        </w:rPr>
        <w:t>off-street parking spaces shall be required, and ingress/egress areas shall be clearly marked.</w:t>
      </w:r>
    </w:p>
    <w:p w:rsidR="00F85949" w:rsidRDefault="00F85949" w:rsidP="005331B5">
      <w:pPr>
        <w:rPr>
          <w:rFonts w:cs="Arial"/>
          <w:b/>
          <w:sz w:val="24"/>
          <w:szCs w:val="24"/>
        </w:rPr>
      </w:pPr>
    </w:p>
    <w:sectPr w:rsidR="00F85949" w:rsidSect="001651D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910" w:rsidRDefault="00507910" w:rsidP="001651DE">
      <w:pPr>
        <w:spacing w:after="0" w:line="240" w:lineRule="auto"/>
      </w:pPr>
      <w:r>
        <w:separator/>
      </w:r>
    </w:p>
  </w:endnote>
  <w:endnote w:type="continuationSeparator" w:id="0">
    <w:p w:rsidR="00507910" w:rsidRDefault="00507910" w:rsidP="00165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781103"/>
      <w:docPartObj>
        <w:docPartGallery w:val="Page Numbers (Bottom of Page)"/>
        <w:docPartUnique/>
      </w:docPartObj>
    </w:sdtPr>
    <w:sdtEndPr>
      <w:rPr>
        <w:noProof/>
      </w:rPr>
    </w:sdtEndPr>
    <w:sdtContent>
      <w:p w:rsidR="00507910" w:rsidRPr="003446F7" w:rsidRDefault="00507910" w:rsidP="00224837">
        <w:pPr>
          <w:pStyle w:val="Footer"/>
        </w:pPr>
        <w:r w:rsidRPr="003446F7">
          <w:rPr>
            <w:rFonts w:cs="Arial"/>
          </w:rPr>
          <w:t>Town o</w:t>
        </w:r>
        <w:r w:rsidR="00527EA5">
          <w:rPr>
            <w:rFonts w:cs="Arial"/>
          </w:rPr>
          <w:t>f Holly Hill Zoning Ordinance</w:t>
        </w:r>
        <w:r w:rsidR="00527EA5">
          <w:rPr>
            <w:rFonts w:cs="Arial"/>
          </w:rPr>
          <w:tab/>
        </w:r>
        <w:r w:rsidR="00527EA5">
          <w:rPr>
            <w:rFonts w:cs="Arial"/>
          </w:rPr>
          <w:tab/>
          <w:t>7</w:t>
        </w:r>
        <w:r w:rsidRPr="003446F7">
          <w:rPr>
            <w:rFonts w:cs="Arial"/>
          </w:rPr>
          <w:t>-</w:t>
        </w:r>
        <w:r w:rsidRPr="003446F7">
          <w:rPr>
            <w:rFonts w:cs="Arial"/>
          </w:rPr>
          <w:fldChar w:fldCharType="begin"/>
        </w:r>
        <w:r w:rsidRPr="003446F7">
          <w:rPr>
            <w:rFonts w:cs="Arial"/>
          </w:rPr>
          <w:instrText xml:space="preserve"> PAGE   \* MERGEFORMAT </w:instrText>
        </w:r>
        <w:r w:rsidRPr="003446F7">
          <w:rPr>
            <w:rFonts w:cs="Arial"/>
          </w:rPr>
          <w:fldChar w:fldCharType="separate"/>
        </w:r>
        <w:r w:rsidR="000D52ED">
          <w:rPr>
            <w:rFonts w:cs="Arial"/>
            <w:noProof/>
          </w:rPr>
          <w:t>2</w:t>
        </w:r>
        <w:r w:rsidRPr="003446F7">
          <w:rPr>
            <w:rFonts w:cs="Arial"/>
            <w:noProof/>
          </w:rPr>
          <w:fldChar w:fldCharType="end"/>
        </w:r>
      </w:p>
    </w:sdtContent>
  </w:sdt>
  <w:p w:rsidR="00507910" w:rsidRDefault="00507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910" w:rsidRDefault="00507910" w:rsidP="001651DE">
      <w:pPr>
        <w:spacing w:after="0" w:line="240" w:lineRule="auto"/>
      </w:pPr>
      <w:r>
        <w:separator/>
      </w:r>
    </w:p>
  </w:footnote>
  <w:footnote w:type="continuationSeparator" w:id="0">
    <w:p w:rsidR="00507910" w:rsidRDefault="00507910" w:rsidP="00165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910" w:rsidRDefault="005079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048E788"/>
    <w:lvl w:ilvl="0">
      <w:start w:val="1"/>
      <w:numFmt w:val="decimal"/>
      <w:pStyle w:val="Caption"/>
      <w:lvlText w:val="%1."/>
      <w:lvlJc w:val="left"/>
      <w:pPr>
        <w:tabs>
          <w:tab w:val="num" w:pos="360"/>
        </w:tabs>
        <w:ind w:left="360" w:hanging="360"/>
      </w:pPr>
    </w:lvl>
  </w:abstractNum>
  <w:abstractNum w:abstractNumId="1" w15:restartNumberingAfterBreak="0">
    <w:nsid w:val="00000404"/>
    <w:multiLevelType w:val="multilevel"/>
    <w:tmpl w:val="00000887"/>
    <w:lvl w:ilvl="0">
      <w:start w:val="8"/>
      <w:numFmt w:val="upperLetter"/>
      <w:lvlText w:val="(%1)"/>
      <w:lvlJc w:val="left"/>
      <w:pPr>
        <w:ind w:hanging="504"/>
      </w:pPr>
      <w:rPr>
        <w:rFonts w:ascii="Arial" w:hAnsi="Arial" w:cs="Arial"/>
        <w:b w:val="0"/>
        <w:bCs w:val="0"/>
        <w:spacing w:val="-1"/>
        <w:w w:val="99"/>
        <w:sz w:val="19"/>
        <w:szCs w:val="19"/>
      </w:rPr>
    </w:lvl>
    <w:lvl w:ilvl="1">
      <w:start w:val="1"/>
      <w:numFmt w:val="decimal"/>
      <w:lvlText w:val="(%2)"/>
      <w:lvlJc w:val="left"/>
      <w:pPr>
        <w:ind w:hanging="720"/>
      </w:pPr>
      <w:rPr>
        <w:rFonts w:ascii="Arial" w:hAnsi="Arial" w:cs="Arial"/>
        <w:b w:val="0"/>
        <w:bCs w:val="0"/>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5"/>
    <w:multiLevelType w:val="multilevel"/>
    <w:tmpl w:val="CC127194"/>
    <w:lvl w:ilvl="0">
      <w:start w:val="1"/>
      <w:numFmt w:val="decimal"/>
      <w:lvlText w:val="%1."/>
      <w:lvlJc w:val="left"/>
      <w:pPr>
        <w:ind w:hanging="720"/>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31"/>
    <w:multiLevelType w:val="multilevel"/>
    <w:tmpl w:val="0AF0F25E"/>
    <w:lvl w:ilvl="0">
      <w:start w:val="1"/>
      <w:numFmt w:val="decimal"/>
      <w:lvlText w:val="%1."/>
      <w:lvlJc w:val="left"/>
      <w:pPr>
        <w:ind w:hanging="315"/>
      </w:pPr>
      <w:rPr>
        <w:rFonts w:ascii="Arial" w:hAnsi="Arial" w:cs="Arial"/>
        <w:b/>
        <w:b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CE18F1"/>
    <w:multiLevelType w:val="multilevel"/>
    <w:tmpl w:val="03504E98"/>
    <w:lvl w:ilvl="0">
      <w:start w:val="3"/>
      <w:numFmt w:val="decimal"/>
      <w:lvlText w:val="%1"/>
      <w:lvlJc w:val="left"/>
      <w:pPr>
        <w:tabs>
          <w:tab w:val="num" w:pos="1440"/>
        </w:tabs>
        <w:ind w:left="1440" w:hanging="1440"/>
      </w:pPr>
      <w:rPr>
        <w:rFonts w:hint="default"/>
        <w:b/>
      </w:rPr>
    </w:lvl>
    <w:lvl w:ilvl="1">
      <w:start w:val="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5"/>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2651193"/>
    <w:multiLevelType w:val="hybridMultilevel"/>
    <w:tmpl w:val="60724EBA"/>
    <w:lvl w:ilvl="0" w:tplc="B75CF534">
      <w:start w:val="1"/>
      <w:numFmt w:val="lowerLetter"/>
      <w:lvlText w:val="%1."/>
      <w:lvlJc w:val="left"/>
      <w:pPr>
        <w:tabs>
          <w:tab w:val="num" w:pos="360"/>
        </w:tabs>
        <w:ind w:left="360" w:hanging="360"/>
      </w:pPr>
      <w:rPr>
        <w:rFonts w:asciiTheme="minorHAnsi" w:eastAsiaTheme="minorHAnsi" w:hAnsiTheme="minorHAnsi"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5AD79FE"/>
    <w:multiLevelType w:val="hybridMultilevel"/>
    <w:tmpl w:val="B0842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7D688E"/>
    <w:multiLevelType w:val="hybridMultilevel"/>
    <w:tmpl w:val="191220FE"/>
    <w:lvl w:ilvl="0" w:tplc="0F544D0C">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36605"/>
    <w:multiLevelType w:val="hybridMultilevel"/>
    <w:tmpl w:val="50C4C308"/>
    <w:lvl w:ilvl="0" w:tplc="83EA4B46">
      <w:start w:val="1"/>
      <w:numFmt w:val="decimal"/>
      <w:lvlText w:val="(%1)"/>
      <w:lvlJc w:val="left"/>
      <w:pPr>
        <w:ind w:left="804" w:hanging="714"/>
        <w:jc w:val="right"/>
      </w:pPr>
      <w:rPr>
        <w:rFonts w:hint="default"/>
        <w:w w:val="95"/>
      </w:rPr>
    </w:lvl>
    <w:lvl w:ilvl="1" w:tplc="4D1EE6F4">
      <w:start w:val="1"/>
      <w:numFmt w:val="upperRoman"/>
      <w:lvlText w:val="(%2)"/>
      <w:lvlJc w:val="left"/>
      <w:pPr>
        <w:ind w:left="810" w:hanging="719"/>
        <w:jc w:val="left"/>
      </w:pPr>
      <w:rPr>
        <w:rFonts w:ascii="Times New Roman" w:eastAsia="Times New Roman" w:hAnsi="Times New Roman" w:cs="Times New Roman" w:hint="default"/>
        <w:color w:val="2A2A2A"/>
        <w:spacing w:val="-1"/>
        <w:w w:val="100"/>
        <w:sz w:val="27"/>
        <w:szCs w:val="27"/>
      </w:rPr>
    </w:lvl>
    <w:lvl w:ilvl="2" w:tplc="CAF25E44">
      <w:numFmt w:val="bullet"/>
      <w:lvlText w:val="•"/>
      <w:lvlJc w:val="left"/>
      <w:pPr>
        <w:ind w:left="2422" w:hanging="719"/>
      </w:pPr>
      <w:rPr>
        <w:rFonts w:hint="default"/>
      </w:rPr>
    </w:lvl>
    <w:lvl w:ilvl="3" w:tplc="EC96EC42">
      <w:numFmt w:val="bullet"/>
      <w:lvlText w:val="•"/>
      <w:lvlJc w:val="left"/>
      <w:pPr>
        <w:ind w:left="3228" w:hanging="719"/>
      </w:pPr>
      <w:rPr>
        <w:rFonts w:hint="default"/>
      </w:rPr>
    </w:lvl>
    <w:lvl w:ilvl="4" w:tplc="55AE7744">
      <w:numFmt w:val="bullet"/>
      <w:lvlText w:val="•"/>
      <w:lvlJc w:val="left"/>
      <w:pPr>
        <w:ind w:left="4034" w:hanging="719"/>
      </w:pPr>
      <w:rPr>
        <w:rFonts w:hint="default"/>
      </w:rPr>
    </w:lvl>
    <w:lvl w:ilvl="5" w:tplc="1114A02E">
      <w:numFmt w:val="bullet"/>
      <w:lvlText w:val="•"/>
      <w:lvlJc w:val="left"/>
      <w:pPr>
        <w:ind w:left="4840" w:hanging="719"/>
      </w:pPr>
      <w:rPr>
        <w:rFonts w:hint="default"/>
      </w:rPr>
    </w:lvl>
    <w:lvl w:ilvl="6" w:tplc="9A66B53E">
      <w:numFmt w:val="bullet"/>
      <w:lvlText w:val="•"/>
      <w:lvlJc w:val="left"/>
      <w:pPr>
        <w:ind w:left="5646" w:hanging="719"/>
      </w:pPr>
      <w:rPr>
        <w:rFonts w:hint="default"/>
      </w:rPr>
    </w:lvl>
    <w:lvl w:ilvl="7" w:tplc="C0783B5C">
      <w:numFmt w:val="bullet"/>
      <w:lvlText w:val="•"/>
      <w:lvlJc w:val="left"/>
      <w:pPr>
        <w:ind w:left="6452" w:hanging="719"/>
      </w:pPr>
      <w:rPr>
        <w:rFonts w:hint="default"/>
      </w:rPr>
    </w:lvl>
    <w:lvl w:ilvl="8" w:tplc="9A4E35E2">
      <w:numFmt w:val="bullet"/>
      <w:lvlText w:val="•"/>
      <w:lvlJc w:val="left"/>
      <w:pPr>
        <w:ind w:left="7258" w:hanging="719"/>
      </w:pPr>
      <w:rPr>
        <w:rFonts w:hint="default"/>
      </w:rPr>
    </w:lvl>
  </w:abstractNum>
  <w:abstractNum w:abstractNumId="9" w15:restartNumberingAfterBreak="0">
    <w:nsid w:val="17AC608F"/>
    <w:multiLevelType w:val="hybridMultilevel"/>
    <w:tmpl w:val="A0DEF7E2"/>
    <w:lvl w:ilvl="0" w:tplc="DFFA34D0">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C9227E"/>
    <w:multiLevelType w:val="hybridMultilevel"/>
    <w:tmpl w:val="FF168F6A"/>
    <w:lvl w:ilvl="0" w:tplc="DFFA34D0">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C10EF9"/>
    <w:multiLevelType w:val="hybridMultilevel"/>
    <w:tmpl w:val="39A6EA3C"/>
    <w:lvl w:ilvl="0" w:tplc="DFFA34D0">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1C1837"/>
    <w:multiLevelType w:val="hybridMultilevel"/>
    <w:tmpl w:val="0EF4ED8A"/>
    <w:lvl w:ilvl="0" w:tplc="E87A1ED4">
      <w:start w:val="1"/>
      <w:numFmt w:val="decimal"/>
      <w:lvlText w:val="(%1)"/>
      <w:lvlJc w:val="left"/>
      <w:pPr>
        <w:ind w:left="720" w:hanging="63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23A771DF"/>
    <w:multiLevelType w:val="hybridMultilevel"/>
    <w:tmpl w:val="AA1800D8"/>
    <w:lvl w:ilvl="0" w:tplc="C93EC6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4" w15:restartNumberingAfterBreak="0">
    <w:nsid w:val="23D307A1"/>
    <w:multiLevelType w:val="hybridMultilevel"/>
    <w:tmpl w:val="D51E62C6"/>
    <w:lvl w:ilvl="0" w:tplc="DFFA34D0">
      <w:start w:val="1"/>
      <w:numFmt w:val="lowerLetter"/>
      <w:lvlText w:val="%1."/>
      <w:lvlJc w:val="left"/>
      <w:pPr>
        <w:tabs>
          <w:tab w:val="num" w:pos="6570"/>
        </w:tabs>
        <w:ind w:left="6570" w:hanging="360"/>
      </w:pPr>
      <w:rPr>
        <w:rFonts w:hint="default"/>
      </w:rPr>
    </w:lvl>
    <w:lvl w:ilvl="1" w:tplc="04090019">
      <w:start w:val="1"/>
      <w:numFmt w:val="lowerLetter"/>
      <w:lvlText w:val="%2."/>
      <w:lvlJc w:val="left"/>
      <w:pPr>
        <w:tabs>
          <w:tab w:val="num" w:pos="7650"/>
        </w:tabs>
        <w:ind w:left="7650" w:hanging="360"/>
      </w:pPr>
    </w:lvl>
    <w:lvl w:ilvl="2" w:tplc="0409001B" w:tentative="1">
      <w:start w:val="1"/>
      <w:numFmt w:val="lowerRoman"/>
      <w:lvlText w:val="%3."/>
      <w:lvlJc w:val="right"/>
      <w:pPr>
        <w:tabs>
          <w:tab w:val="num" w:pos="8370"/>
        </w:tabs>
        <w:ind w:left="8370" w:hanging="180"/>
      </w:pPr>
    </w:lvl>
    <w:lvl w:ilvl="3" w:tplc="0409000F" w:tentative="1">
      <w:start w:val="1"/>
      <w:numFmt w:val="decimal"/>
      <w:lvlText w:val="%4."/>
      <w:lvlJc w:val="left"/>
      <w:pPr>
        <w:tabs>
          <w:tab w:val="num" w:pos="9090"/>
        </w:tabs>
        <w:ind w:left="9090" w:hanging="360"/>
      </w:pPr>
    </w:lvl>
    <w:lvl w:ilvl="4" w:tplc="04090019" w:tentative="1">
      <w:start w:val="1"/>
      <w:numFmt w:val="lowerLetter"/>
      <w:lvlText w:val="%5."/>
      <w:lvlJc w:val="left"/>
      <w:pPr>
        <w:tabs>
          <w:tab w:val="num" w:pos="9810"/>
        </w:tabs>
        <w:ind w:left="9810" w:hanging="360"/>
      </w:pPr>
    </w:lvl>
    <w:lvl w:ilvl="5" w:tplc="0409001B" w:tentative="1">
      <w:start w:val="1"/>
      <w:numFmt w:val="lowerRoman"/>
      <w:lvlText w:val="%6."/>
      <w:lvlJc w:val="right"/>
      <w:pPr>
        <w:tabs>
          <w:tab w:val="num" w:pos="10530"/>
        </w:tabs>
        <w:ind w:left="10530" w:hanging="180"/>
      </w:pPr>
    </w:lvl>
    <w:lvl w:ilvl="6" w:tplc="0409000F" w:tentative="1">
      <w:start w:val="1"/>
      <w:numFmt w:val="decimal"/>
      <w:lvlText w:val="%7."/>
      <w:lvlJc w:val="left"/>
      <w:pPr>
        <w:tabs>
          <w:tab w:val="num" w:pos="11250"/>
        </w:tabs>
        <w:ind w:left="11250" w:hanging="360"/>
      </w:pPr>
    </w:lvl>
    <w:lvl w:ilvl="7" w:tplc="04090019" w:tentative="1">
      <w:start w:val="1"/>
      <w:numFmt w:val="lowerLetter"/>
      <w:lvlText w:val="%8."/>
      <w:lvlJc w:val="left"/>
      <w:pPr>
        <w:tabs>
          <w:tab w:val="num" w:pos="11970"/>
        </w:tabs>
        <w:ind w:left="11970" w:hanging="360"/>
      </w:pPr>
    </w:lvl>
    <w:lvl w:ilvl="8" w:tplc="0409001B" w:tentative="1">
      <w:start w:val="1"/>
      <w:numFmt w:val="lowerRoman"/>
      <w:lvlText w:val="%9."/>
      <w:lvlJc w:val="right"/>
      <w:pPr>
        <w:tabs>
          <w:tab w:val="num" w:pos="12690"/>
        </w:tabs>
        <w:ind w:left="12690" w:hanging="180"/>
      </w:pPr>
    </w:lvl>
  </w:abstractNum>
  <w:abstractNum w:abstractNumId="15" w15:restartNumberingAfterBreak="0">
    <w:nsid w:val="242559EE"/>
    <w:multiLevelType w:val="hybridMultilevel"/>
    <w:tmpl w:val="5420A438"/>
    <w:lvl w:ilvl="0" w:tplc="647C42A0">
      <w:start w:val="1"/>
      <w:numFmt w:val="upperLetter"/>
      <w:lvlText w:val="%1."/>
      <w:lvlJc w:val="left"/>
      <w:pPr>
        <w:ind w:left="720" w:hanging="72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2B716C"/>
    <w:multiLevelType w:val="hybridMultilevel"/>
    <w:tmpl w:val="01F456C8"/>
    <w:lvl w:ilvl="0" w:tplc="C6460E9A">
      <w:start w:val="2"/>
      <w:numFmt w:val="decimal"/>
      <w:lvlText w:val="(%1)"/>
      <w:lvlJc w:val="left"/>
      <w:pPr>
        <w:ind w:left="1651" w:hanging="728"/>
        <w:jc w:val="left"/>
      </w:pPr>
      <w:rPr>
        <w:rFonts w:hint="default"/>
        <w:spacing w:val="-1"/>
        <w:w w:val="106"/>
      </w:rPr>
    </w:lvl>
    <w:lvl w:ilvl="1" w:tplc="69A08270">
      <w:start w:val="1"/>
      <w:numFmt w:val="upperRoman"/>
      <w:lvlText w:val="(%2)"/>
      <w:lvlJc w:val="left"/>
      <w:pPr>
        <w:ind w:left="905" w:hanging="725"/>
        <w:jc w:val="left"/>
      </w:pPr>
      <w:rPr>
        <w:rFonts w:ascii="Times New Roman" w:eastAsia="Times New Roman" w:hAnsi="Times New Roman" w:cs="Times New Roman" w:hint="default"/>
        <w:color w:val="4B4B4B"/>
        <w:spacing w:val="-1"/>
        <w:w w:val="107"/>
        <w:sz w:val="26"/>
        <w:szCs w:val="26"/>
      </w:rPr>
    </w:lvl>
    <w:lvl w:ilvl="2" w:tplc="910CFF6E">
      <w:numFmt w:val="bullet"/>
      <w:lvlText w:val="•"/>
      <w:lvlJc w:val="left"/>
      <w:pPr>
        <w:ind w:left="2553" w:hanging="725"/>
      </w:pPr>
      <w:rPr>
        <w:rFonts w:hint="default"/>
      </w:rPr>
    </w:lvl>
    <w:lvl w:ilvl="3" w:tplc="D152BBDE">
      <w:numFmt w:val="bullet"/>
      <w:lvlText w:val="•"/>
      <w:lvlJc w:val="left"/>
      <w:pPr>
        <w:ind w:left="3446" w:hanging="725"/>
      </w:pPr>
      <w:rPr>
        <w:rFonts w:hint="default"/>
      </w:rPr>
    </w:lvl>
    <w:lvl w:ilvl="4" w:tplc="B6F2D496">
      <w:numFmt w:val="bullet"/>
      <w:lvlText w:val="•"/>
      <w:lvlJc w:val="left"/>
      <w:pPr>
        <w:ind w:left="4340" w:hanging="725"/>
      </w:pPr>
      <w:rPr>
        <w:rFonts w:hint="default"/>
      </w:rPr>
    </w:lvl>
    <w:lvl w:ilvl="5" w:tplc="198435A4">
      <w:numFmt w:val="bullet"/>
      <w:lvlText w:val="•"/>
      <w:lvlJc w:val="left"/>
      <w:pPr>
        <w:ind w:left="5233" w:hanging="725"/>
      </w:pPr>
      <w:rPr>
        <w:rFonts w:hint="default"/>
      </w:rPr>
    </w:lvl>
    <w:lvl w:ilvl="6" w:tplc="483A487A">
      <w:numFmt w:val="bullet"/>
      <w:lvlText w:val="•"/>
      <w:lvlJc w:val="left"/>
      <w:pPr>
        <w:ind w:left="6126" w:hanging="725"/>
      </w:pPr>
      <w:rPr>
        <w:rFonts w:hint="default"/>
      </w:rPr>
    </w:lvl>
    <w:lvl w:ilvl="7" w:tplc="F78C7AD2">
      <w:numFmt w:val="bullet"/>
      <w:lvlText w:val="•"/>
      <w:lvlJc w:val="left"/>
      <w:pPr>
        <w:ind w:left="7020" w:hanging="725"/>
      </w:pPr>
      <w:rPr>
        <w:rFonts w:hint="default"/>
      </w:rPr>
    </w:lvl>
    <w:lvl w:ilvl="8" w:tplc="29B804DE">
      <w:numFmt w:val="bullet"/>
      <w:lvlText w:val="•"/>
      <w:lvlJc w:val="left"/>
      <w:pPr>
        <w:ind w:left="7913" w:hanging="725"/>
      </w:pPr>
      <w:rPr>
        <w:rFonts w:hint="default"/>
      </w:rPr>
    </w:lvl>
  </w:abstractNum>
  <w:abstractNum w:abstractNumId="17" w15:restartNumberingAfterBreak="0">
    <w:nsid w:val="297C3BCD"/>
    <w:multiLevelType w:val="hybridMultilevel"/>
    <w:tmpl w:val="4ED6BB8C"/>
    <w:lvl w:ilvl="0" w:tplc="AB681F12">
      <w:start w:val="1"/>
      <w:numFmt w:val="lowerLetter"/>
      <w:lvlText w:val="%1."/>
      <w:lvlJc w:val="left"/>
      <w:pPr>
        <w:ind w:left="132" w:hanging="360"/>
      </w:pPr>
      <w:rPr>
        <w:rFonts w:hint="default"/>
      </w:rPr>
    </w:lvl>
    <w:lvl w:ilvl="1" w:tplc="04090019" w:tentative="1">
      <w:start w:val="1"/>
      <w:numFmt w:val="lowerLetter"/>
      <w:lvlText w:val="%2."/>
      <w:lvlJc w:val="left"/>
      <w:pPr>
        <w:ind w:left="852" w:hanging="360"/>
      </w:pPr>
    </w:lvl>
    <w:lvl w:ilvl="2" w:tplc="0409001B" w:tentative="1">
      <w:start w:val="1"/>
      <w:numFmt w:val="lowerRoman"/>
      <w:lvlText w:val="%3."/>
      <w:lvlJc w:val="right"/>
      <w:pPr>
        <w:ind w:left="1572" w:hanging="180"/>
      </w:pPr>
    </w:lvl>
    <w:lvl w:ilvl="3" w:tplc="0409000F" w:tentative="1">
      <w:start w:val="1"/>
      <w:numFmt w:val="decimal"/>
      <w:lvlText w:val="%4."/>
      <w:lvlJc w:val="left"/>
      <w:pPr>
        <w:ind w:left="2292" w:hanging="360"/>
      </w:pPr>
    </w:lvl>
    <w:lvl w:ilvl="4" w:tplc="04090019" w:tentative="1">
      <w:start w:val="1"/>
      <w:numFmt w:val="lowerLetter"/>
      <w:lvlText w:val="%5."/>
      <w:lvlJc w:val="left"/>
      <w:pPr>
        <w:ind w:left="3012" w:hanging="360"/>
      </w:pPr>
    </w:lvl>
    <w:lvl w:ilvl="5" w:tplc="0409001B" w:tentative="1">
      <w:start w:val="1"/>
      <w:numFmt w:val="lowerRoman"/>
      <w:lvlText w:val="%6."/>
      <w:lvlJc w:val="right"/>
      <w:pPr>
        <w:ind w:left="3732" w:hanging="180"/>
      </w:pPr>
    </w:lvl>
    <w:lvl w:ilvl="6" w:tplc="0409000F" w:tentative="1">
      <w:start w:val="1"/>
      <w:numFmt w:val="decimal"/>
      <w:lvlText w:val="%7."/>
      <w:lvlJc w:val="left"/>
      <w:pPr>
        <w:ind w:left="4452" w:hanging="360"/>
      </w:pPr>
    </w:lvl>
    <w:lvl w:ilvl="7" w:tplc="04090019" w:tentative="1">
      <w:start w:val="1"/>
      <w:numFmt w:val="lowerLetter"/>
      <w:lvlText w:val="%8."/>
      <w:lvlJc w:val="left"/>
      <w:pPr>
        <w:ind w:left="5172" w:hanging="360"/>
      </w:pPr>
    </w:lvl>
    <w:lvl w:ilvl="8" w:tplc="0409001B" w:tentative="1">
      <w:start w:val="1"/>
      <w:numFmt w:val="lowerRoman"/>
      <w:lvlText w:val="%9."/>
      <w:lvlJc w:val="right"/>
      <w:pPr>
        <w:ind w:left="5892" w:hanging="180"/>
      </w:pPr>
    </w:lvl>
  </w:abstractNum>
  <w:abstractNum w:abstractNumId="18" w15:restartNumberingAfterBreak="0">
    <w:nsid w:val="29D16356"/>
    <w:multiLevelType w:val="hybridMultilevel"/>
    <w:tmpl w:val="52F4CF66"/>
    <w:lvl w:ilvl="0" w:tplc="DFFA34D0">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ED5B8B"/>
    <w:multiLevelType w:val="multilevel"/>
    <w:tmpl w:val="2146CF28"/>
    <w:lvl w:ilvl="0">
      <w:start w:val="3"/>
      <w:numFmt w:val="decimal"/>
      <w:lvlText w:val="%1"/>
      <w:lvlJc w:val="left"/>
      <w:pPr>
        <w:tabs>
          <w:tab w:val="num" w:pos="855"/>
        </w:tabs>
        <w:ind w:left="855" w:hanging="855"/>
      </w:pPr>
      <w:rPr>
        <w:rFonts w:hint="default"/>
      </w:rPr>
    </w:lvl>
    <w:lvl w:ilvl="1">
      <w:start w:val="6"/>
      <w:numFmt w:val="decimal"/>
      <w:lvlText w:val="%1.%2"/>
      <w:lvlJc w:val="left"/>
      <w:pPr>
        <w:tabs>
          <w:tab w:val="num" w:pos="1035"/>
        </w:tabs>
        <w:ind w:left="1035" w:hanging="855"/>
      </w:pPr>
      <w:rPr>
        <w:rFonts w:hint="default"/>
      </w:rPr>
    </w:lvl>
    <w:lvl w:ilvl="2">
      <w:start w:val="1"/>
      <w:numFmt w:val="decimal"/>
      <w:lvlText w:val="%1.%2.%3"/>
      <w:lvlJc w:val="left"/>
      <w:pPr>
        <w:tabs>
          <w:tab w:val="num" w:pos="1215"/>
        </w:tabs>
        <w:ind w:left="1215" w:hanging="855"/>
      </w:pPr>
      <w:rPr>
        <w:rFonts w:hint="default"/>
      </w:rPr>
    </w:lvl>
    <w:lvl w:ilvl="3">
      <w:start w:val="6"/>
      <w:numFmt w:val="decimal"/>
      <w:lvlText w:val="%1.%2.%3.%4"/>
      <w:lvlJc w:val="left"/>
      <w:pPr>
        <w:tabs>
          <w:tab w:val="num" w:pos="1395"/>
        </w:tabs>
        <w:ind w:left="1395" w:hanging="855"/>
      </w:pPr>
      <w:rPr>
        <w:rFonts w:hint="default"/>
      </w:rPr>
    </w:lvl>
    <w:lvl w:ilvl="4">
      <w:start w:val="7"/>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0" w15:restartNumberingAfterBreak="0">
    <w:nsid w:val="33FC1903"/>
    <w:multiLevelType w:val="multilevel"/>
    <w:tmpl w:val="6CE62BEA"/>
    <w:lvl w:ilvl="0">
      <w:start w:val="3"/>
      <w:numFmt w:val="decimal"/>
      <w:lvlText w:val="%1"/>
      <w:lvlJc w:val="left"/>
      <w:pPr>
        <w:tabs>
          <w:tab w:val="num" w:pos="1440"/>
        </w:tabs>
        <w:ind w:left="1440" w:hanging="1440"/>
      </w:pPr>
      <w:rPr>
        <w:rFonts w:hint="default"/>
        <w:b/>
      </w:rPr>
    </w:lvl>
    <w:lvl w:ilvl="1">
      <w:start w:val="8"/>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3"/>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35DF5786"/>
    <w:multiLevelType w:val="multilevel"/>
    <w:tmpl w:val="58BED262"/>
    <w:lvl w:ilvl="0">
      <w:start w:val="1"/>
      <w:numFmt w:val="lowerLetter"/>
      <w:pStyle w:val="BodyText3"/>
      <w:lvlText w:val="(%1)"/>
      <w:lvlJc w:val="left"/>
      <w:pPr>
        <w:tabs>
          <w:tab w:val="num" w:pos="720"/>
        </w:tabs>
        <w:ind w:left="720" w:hanging="720"/>
      </w:pPr>
    </w:lvl>
    <w:lvl w:ilvl="1">
      <w:start w:val="1"/>
      <w:numFmt w:val="decimal"/>
      <w:isLgl/>
      <w:lvlText w:val="(%1)"/>
      <w:lvlJc w:val="left"/>
      <w:pPr>
        <w:tabs>
          <w:tab w:val="num" w:pos="0"/>
        </w:tabs>
        <w:ind w:left="0" w:hanging="720"/>
      </w:pPr>
    </w:lvl>
    <w:lvl w:ilvl="2">
      <w:start w:val="1"/>
      <w:numFmt w:val="lowerLetter"/>
      <w:lvlText w:val="(%3)"/>
      <w:lvlJc w:val="left"/>
      <w:pPr>
        <w:tabs>
          <w:tab w:val="num" w:pos="0"/>
        </w:tabs>
        <w:ind w:left="0" w:hanging="720"/>
      </w:pPr>
    </w:lvl>
    <w:lvl w:ilvl="3">
      <w:start w:val="1"/>
      <w:numFmt w:val="decimal"/>
      <w:pStyle w:val="sata"/>
      <w:lvlText w:val="(%4)"/>
      <w:lvlJc w:val="left"/>
      <w:pPr>
        <w:tabs>
          <w:tab w:val="num" w:pos="1440"/>
        </w:tabs>
        <w:ind w:left="1440" w:hanging="720"/>
      </w:pPr>
    </w:lvl>
    <w:lvl w:ilvl="4">
      <w:start w:val="1"/>
      <w:numFmt w:val="decimal"/>
      <w:lvlText w:val="%5)"/>
      <w:lvlJc w:val="left"/>
      <w:pPr>
        <w:tabs>
          <w:tab w:val="num" w:pos="288"/>
        </w:tabs>
        <w:ind w:left="288" w:hanging="432"/>
      </w:pPr>
    </w:lvl>
    <w:lvl w:ilvl="5">
      <w:start w:val="1"/>
      <w:numFmt w:val="lowerLetter"/>
      <w:lvlText w:val="%6)"/>
      <w:lvlJc w:val="left"/>
      <w:pPr>
        <w:tabs>
          <w:tab w:val="num" w:pos="432"/>
        </w:tabs>
        <w:ind w:left="432" w:hanging="432"/>
      </w:pPr>
    </w:lvl>
    <w:lvl w:ilvl="6">
      <w:start w:val="1"/>
      <w:numFmt w:val="lowerRoman"/>
      <w:lvlText w:val="%7)"/>
      <w:lvlJc w:val="right"/>
      <w:pPr>
        <w:tabs>
          <w:tab w:val="num" w:pos="576"/>
        </w:tabs>
        <w:ind w:left="576" w:hanging="288"/>
      </w:pPr>
    </w:lvl>
    <w:lvl w:ilvl="7">
      <w:start w:val="1"/>
      <w:numFmt w:val="lowerLetter"/>
      <w:lvlText w:val="%8."/>
      <w:lvlJc w:val="left"/>
      <w:pPr>
        <w:tabs>
          <w:tab w:val="num" w:pos="720"/>
        </w:tabs>
        <w:ind w:left="720" w:hanging="432"/>
      </w:pPr>
    </w:lvl>
    <w:lvl w:ilvl="8">
      <w:start w:val="1"/>
      <w:numFmt w:val="lowerRoman"/>
      <w:lvlText w:val="%9."/>
      <w:lvlJc w:val="right"/>
      <w:pPr>
        <w:tabs>
          <w:tab w:val="num" w:pos="864"/>
        </w:tabs>
        <w:ind w:left="864" w:hanging="144"/>
      </w:pPr>
    </w:lvl>
  </w:abstractNum>
  <w:abstractNum w:abstractNumId="22" w15:restartNumberingAfterBreak="0">
    <w:nsid w:val="40303514"/>
    <w:multiLevelType w:val="hybridMultilevel"/>
    <w:tmpl w:val="F8D0E77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0F414E2"/>
    <w:multiLevelType w:val="hybridMultilevel"/>
    <w:tmpl w:val="972E23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30445EE"/>
    <w:multiLevelType w:val="hybridMultilevel"/>
    <w:tmpl w:val="8F38F2C6"/>
    <w:lvl w:ilvl="0" w:tplc="44608FD2">
      <w:start w:val="1"/>
      <w:numFmt w:val="lowerLetter"/>
      <w:lvlText w:val="%1."/>
      <w:lvlJc w:val="left"/>
      <w:pPr>
        <w:tabs>
          <w:tab w:val="num" w:pos="360"/>
        </w:tabs>
        <w:ind w:left="360" w:hanging="360"/>
      </w:pPr>
      <w:rPr>
        <w:rFonts w:asciiTheme="minorHAnsi" w:hAnsiTheme="minorHAnsi"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40B1B39"/>
    <w:multiLevelType w:val="hybridMultilevel"/>
    <w:tmpl w:val="84C28C0C"/>
    <w:lvl w:ilvl="0" w:tplc="929031CA">
      <w:start w:val="1"/>
      <w:numFmt w:val="lowerLetter"/>
      <w:lvlText w:val="%1."/>
      <w:lvlJc w:val="left"/>
      <w:pPr>
        <w:ind w:left="720" w:hanging="63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45185A50"/>
    <w:multiLevelType w:val="multilevel"/>
    <w:tmpl w:val="9C6C887E"/>
    <w:lvl w:ilvl="0">
      <w:start w:val="1"/>
      <w:numFmt w:val="upperLetter"/>
      <w:lvlText w:val="%1."/>
      <w:lvlJc w:val="left"/>
      <w:pPr>
        <w:tabs>
          <w:tab w:val="num" w:pos="1080"/>
        </w:tabs>
        <w:ind w:left="1080" w:hanging="360"/>
      </w:pPr>
      <w:rPr>
        <w:b w:val="0"/>
        <w:i w:val="0"/>
      </w:rPr>
    </w:lvl>
    <w:lvl w:ilvl="1">
      <w:start w:val="1"/>
      <w:numFmt w:val="decimal"/>
      <w:lvlText w:val="%2."/>
      <w:lvlJc w:val="left"/>
      <w:pPr>
        <w:tabs>
          <w:tab w:val="num" w:pos="810"/>
        </w:tabs>
        <w:ind w:left="81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27" w15:restartNumberingAfterBreak="0">
    <w:nsid w:val="45F80998"/>
    <w:multiLevelType w:val="hybridMultilevel"/>
    <w:tmpl w:val="DADE39FE"/>
    <w:lvl w:ilvl="0" w:tplc="2A5A26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pStyle w:val="sat1"/>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4535B9"/>
    <w:multiLevelType w:val="hybridMultilevel"/>
    <w:tmpl w:val="D70ECB6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FC875FA"/>
    <w:multiLevelType w:val="hybridMultilevel"/>
    <w:tmpl w:val="81B43894"/>
    <w:lvl w:ilvl="0" w:tplc="A03EEB7C">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8A0166"/>
    <w:multiLevelType w:val="hybridMultilevel"/>
    <w:tmpl w:val="C6008AFA"/>
    <w:lvl w:ilvl="0" w:tplc="DFFA34D0">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987C56"/>
    <w:multiLevelType w:val="hybridMultilevel"/>
    <w:tmpl w:val="AD3ED174"/>
    <w:lvl w:ilvl="0" w:tplc="5850681E">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2" w15:restartNumberingAfterBreak="0">
    <w:nsid w:val="56664AD2"/>
    <w:multiLevelType w:val="hybridMultilevel"/>
    <w:tmpl w:val="DB92FA58"/>
    <w:lvl w:ilvl="0" w:tplc="86CE1604">
      <w:start w:val="1"/>
      <w:numFmt w:val="decimal"/>
      <w:lvlText w:val="(%1)"/>
      <w:lvlJc w:val="left"/>
      <w:pPr>
        <w:ind w:left="898" w:hanging="718"/>
        <w:jc w:val="left"/>
      </w:pPr>
      <w:rPr>
        <w:rFonts w:hint="default"/>
        <w:spacing w:val="-1"/>
        <w:w w:val="110"/>
      </w:rPr>
    </w:lvl>
    <w:lvl w:ilvl="1" w:tplc="ED047252">
      <w:numFmt w:val="bullet"/>
      <w:lvlText w:val="•"/>
      <w:lvlJc w:val="left"/>
      <w:pPr>
        <w:ind w:left="1715" w:hanging="718"/>
      </w:pPr>
      <w:rPr>
        <w:rFonts w:hint="default"/>
      </w:rPr>
    </w:lvl>
    <w:lvl w:ilvl="2" w:tplc="4474AC12">
      <w:numFmt w:val="bullet"/>
      <w:lvlText w:val="•"/>
      <w:lvlJc w:val="left"/>
      <w:pPr>
        <w:ind w:left="2527" w:hanging="718"/>
      </w:pPr>
      <w:rPr>
        <w:rFonts w:hint="default"/>
      </w:rPr>
    </w:lvl>
    <w:lvl w:ilvl="3" w:tplc="9BD4920E">
      <w:numFmt w:val="bullet"/>
      <w:lvlText w:val="•"/>
      <w:lvlJc w:val="left"/>
      <w:pPr>
        <w:ind w:left="3339" w:hanging="718"/>
      </w:pPr>
      <w:rPr>
        <w:rFonts w:hint="default"/>
      </w:rPr>
    </w:lvl>
    <w:lvl w:ilvl="4" w:tplc="BDF6F676">
      <w:numFmt w:val="bullet"/>
      <w:lvlText w:val="•"/>
      <w:lvlJc w:val="left"/>
      <w:pPr>
        <w:ind w:left="4151" w:hanging="718"/>
      </w:pPr>
      <w:rPr>
        <w:rFonts w:hint="default"/>
      </w:rPr>
    </w:lvl>
    <w:lvl w:ilvl="5" w:tplc="9E9C7884">
      <w:numFmt w:val="bullet"/>
      <w:lvlText w:val="•"/>
      <w:lvlJc w:val="left"/>
      <w:pPr>
        <w:ind w:left="4963" w:hanging="718"/>
      </w:pPr>
      <w:rPr>
        <w:rFonts w:hint="default"/>
      </w:rPr>
    </w:lvl>
    <w:lvl w:ilvl="6" w:tplc="EE9C72E0">
      <w:numFmt w:val="bullet"/>
      <w:lvlText w:val="•"/>
      <w:lvlJc w:val="left"/>
      <w:pPr>
        <w:ind w:left="5775" w:hanging="718"/>
      </w:pPr>
      <w:rPr>
        <w:rFonts w:hint="default"/>
      </w:rPr>
    </w:lvl>
    <w:lvl w:ilvl="7" w:tplc="5A725668">
      <w:numFmt w:val="bullet"/>
      <w:lvlText w:val="•"/>
      <w:lvlJc w:val="left"/>
      <w:pPr>
        <w:ind w:left="6587" w:hanging="718"/>
      </w:pPr>
      <w:rPr>
        <w:rFonts w:hint="default"/>
      </w:rPr>
    </w:lvl>
    <w:lvl w:ilvl="8" w:tplc="2FC2A924">
      <w:numFmt w:val="bullet"/>
      <w:lvlText w:val="•"/>
      <w:lvlJc w:val="left"/>
      <w:pPr>
        <w:ind w:left="7399" w:hanging="718"/>
      </w:pPr>
      <w:rPr>
        <w:rFonts w:hint="default"/>
      </w:rPr>
    </w:lvl>
  </w:abstractNum>
  <w:abstractNum w:abstractNumId="33" w15:restartNumberingAfterBreak="0">
    <w:nsid w:val="5E84257D"/>
    <w:multiLevelType w:val="hybridMultilevel"/>
    <w:tmpl w:val="C8725254"/>
    <w:lvl w:ilvl="0" w:tplc="DFFA34D0">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487855"/>
    <w:multiLevelType w:val="hybridMultilevel"/>
    <w:tmpl w:val="AB86A686"/>
    <w:lvl w:ilvl="0" w:tplc="DD9AEF2E">
      <w:start w:val="1"/>
      <w:numFmt w:val="lowerLetter"/>
      <w:lvlText w:val="%1."/>
      <w:lvlJc w:val="left"/>
      <w:pPr>
        <w:tabs>
          <w:tab w:val="num" w:pos="360"/>
        </w:tabs>
        <w:ind w:left="360" w:hanging="360"/>
      </w:pPr>
      <w:rPr>
        <w:rFonts w:asciiTheme="minorHAnsi" w:eastAsiaTheme="minorHAnsi" w:hAnsiTheme="minorHAnsi"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4AE20A8"/>
    <w:multiLevelType w:val="hybridMultilevel"/>
    <w:tmpl w:val="04962B6C"/>
    <w:lvl w:ilvl="0" w:tplc="86CE1604">
      <w:start w:val="1"/>
      <w:numFmt w:val="decimal"/>
      <w:lvlText w:val="(%1)"/>
      <w:lvlJc w:val="left"/>
      <w:pPr>
        <w:ind w:left="450" w:hanging="360"/>
      </w:pPr>
      <w:rPr>
        <w:rFonts w:hint="default"/>
        <w:spacing w:val="-1"/>
        <w:w w:val="11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670C0B10"/>
    <w:multiLevelType w:val="hybridMultilevel"/>
    <w:tmpl w:val="0840F390"/>
    <w:lvl w:ilvl="0" w:tplc="93047144">
      <w:start w:val="1"/>
      <w:numFmt w:val="lowerLetter"/>
      <w:lvlText w:val="%1."/>
      <w:lvlJc w:val="left"/>
      <w:pPr>
        <w:ind w:left="1534" w:hanging="360"/>
      </w:pPr>
      <w:rPr>
        <w:rFonts w:hint="default"/>
      </w:r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abstractNum w:abstractNumId="37" w15:restartNumberingAfterBreak="0">
    <w:nsid w:val="6DA82770"/>
    <w:multiLevelType w:val="hybridMultilevel"/>
    <w:tmpl w:val="A0ECED22"/>
    <w:lvl w:ilvl="0" w:tplc="E0BA04C6">
      <w:start w:val="1"/>
      <w:numFmt w:val="lowerLetter"/>
      <w:lvlText w:val="%1."/>
      <w:lvlJc w:val="left"/>
      <w:pPr>
        <w:ind w:left="1380" w:hanging="6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631912"/>
    <w:multiLevelType w:val="hybridMultilevel"/>
    <w:tmpl w:val="07D85F9C"/>
    <w:lvl w:ilvl="0" w:tplc="DFFA34D0">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6104B7"/>
    <w:multiLevelType w:val="hybridMultilevel"/>
    <w:tmpl w:val="3CAE32B4"/>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15:restartNumberingAfterBreak="0">
    <w:nsid w:val="70C22566"/>
    <w:multiLevelType w:val="hybridMultilevel"/>
    <w:tmpl w:val="F7DA1B24"/>
    <w:lvl w:ilvl="0" w:tplc="DFFA34D0">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F343716"/>
    <w:multiLevelType w:val="hybridMultilevel"/>
    <w:tmpl w:val="12E097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F437337"/>
    <w:multiLevelType w:val="hybridMultilevel"/>
    <w:tmpl w:val="1C900DD2"/>
    <w:lvl w:ilvl="0" w:tplc="994A44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3"/>
  </w:num>
  <w:num w:numId="3">
    <w:abstractNumId w:val="27"/>
  </w:num>
  <w:num w:numId="4">
    <w:abstractNumId w:val="42"/>
  </w:num>
  <w:num w:numId="5">
    <w:abstractNumId w:val="1"/>
  </w:num>
  <w:num w:numId="6">
    <w:abstractNumId w:val="2"/>
  </w:num>
  <w:num w:numId="7">
    <w:abstractNumId w:val="31"/>
  </w:num>
  <w:num w:numId="8">
    <w:abstractNumId w:val="6"/>
  </w:num>
  <w:num w:numId="9">
    <w:abstractNumId w:val="15"/>
  </w:num>
  <w:num w:numId="10">
    <w:abstractNumId w:val="26"/>
  </w:num>
  <w:num w:numId="11">
    <w:abstractNumId w:val="7"/>
  </w:num>
  <w:num w:numId="12">
    <w:abstractNumId w:val="17"/>
  </w:num>
  <w:num w:numId="13">
    <w:abstractNumId w:val="36"/>
  </w:num>
  <w:num w:numId="14">
    <w:abstractNumId w:val="37"/>
  </w:num>
  <w:num w:numId="15">
    <w:abstractNumId w:val="20"/>
  </w:num>
  <w:num w:numId="16">
    <w:abstractNumId w:val="13"/>
  </w:num>
  <w:num w:numId="17">
    <w:abstractNumId w:val="38"/>
  </w:num>
  <w:num w:numId="18">
    <w:abstractNumId w:val="9"/>
  </w:num>
  <w:num w:numId="19">
    <w:abstractNumId w:val="18"/>
  </w:num>
  <w:num w:numId="20">
    <w:abstractNumId w:val="14"/>
  </w:num>
  <w:num w:numId="21">
    <w:abstractNumId w:val="30"/>
  </w:num>
  <w:num w:numId="22">
    <w:abstractNumId w:val="11"/>
  </w:num>
  <w:num w:numId="23">
    <w:abstractNumId w:val="21"/>
  </w:num>
  <w:num w:numId="24">
    <w:abstractNumId w:val="28"/>
  </w:num>
  <w:num w:numId="25">
    <w:abstractNumId w:val="34"/>
  </w:num>
  <w:num w:numId="26">
    <w:abstractNumId w:val="5"/>
  </w:num>
  <w:num w:numId="27">
    <w:abstractNumId w:val="0"/>
  </w:num>
  <w:num w:numId="28">
    <w:abstractNumId w:val="24"/>
  </w:num>
  <w:num w:numId="29">
    <w:abstractNumId w:val="33"/>
  </w:num>
  <w:num w:numId="30">
    <w:abstractNumId w:val="40"/>
  </w:num>
  <w:num w:numId="31">
    <w:abstractNumId w:val="19"/>
  </w:num>
  <w:num w:numId="32">
    <w:abstractNumId w:val="4"/>
  </w:num>
  <w:num w:numId="33">
    <w:abstractNumId w:val="23"/>
  </w:num>
  <w:num w:numId="34">
    <w:abstractNumId w:val="41"/>
  </w:num>
  <w:num w:numId="35">
    <w:abstractNumId w:val="22"/>
  </w:num>
  <w:num w:numId="36">
    <w:abstractNumId w:val="10"/>
  </w:num>
  <w:num w:numId="37">
    <w:abstractNumId w:val="8"/>
  </w:num>
  <w:num w:numId="38">
    <w:abstractNumId w:val="32"/>
  </w:num>
  <w:num w:numId="39">
    <w:abstractNumId w:val="16"/>
  </w:num>
  <w:num w:numId="40">
    <w:abstractNumId w:val="39"/>
  </w:num>
  <w:num w:numId="41">
    <w:abstractNumId w:val="25"/>
  </w:num>
  <w:num w:numId="42">
    <w:abstractNumId w:val="35"/>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1DE"/>
    <w:rsid w:val="000356F0"/>
    <w:rsid w:val="00046FAF"/>
    <w:rsid w:val="000535D8"/>
    <w:rsid w:val="00060DE6"/>
    <w:rsid w:val="00071ACD"/>
    <w:rsid w:val="00086349"/>
    <w:rsid w:val="00087728"/>
    <w:rsid w:val="00092104"/>
    <w:rsid w:val="000A0E0D"/>
    <w:rsid w:val="000A350C"/>
    <w:rsid w:val="000A62BD"/>
    <w:rsid w:val="000B00F2"/>
    <w:rsid w:val="000B2737"/>
    <w:rsid w:val="000D52ED"/>
    <w:rsid w:val="000E317D"/>
    <w:rsid w:val="000E7C16"/>
    <w:rsid w:val="00100C73"/>
    <w:rsid w:val="00110C42"/>
    <w:rsid w:val="001118CB"/>
    <w:rsid w:val="00115E60"/>
    <w:rsid w:val="00123669"/>
    <w:rsid w:val="0012727F"/>
    <w:rsid w:val="00141968"/>
    <w:rsid w:val="00143F93"/>
    <w:rsid w:val="001465E3"/>
    <w:rsid w:val="001470C5"/>
    <w:rsid w:val="00161522"/>
    <w:rsid w:val="00163B34"/>
    <w:rsid w:val="001651DE"/>
    <w:rsid w:val="00196DF8"/>
    <w:rsid w:val="00197AB0"/>
    <w:rsid w:val="001A7E5F"/>
    <w:rsid w:val="001C7CCF"/>
    <w:rsid w:val="001D29AB"/>
    <w:rsid w:val="001E00AB"/>
    <w:rsid w:val="001E48FB"/>
    <w:rsid w:val="00201D7B"/>
    <w:rsid w:val="00224837"/>
    <w:rsid w:val="0022498A"/>
    <w:rsid w:val="00234146"/>
    <w:rsid w:val="00254299"/>
    <w:rsid w:val="00260157"/>
    <w:rsid w:val="00264053"/>
    <w:rsid w:val="0028654E"/>
    <w:rsid w:val="002866E3"/>
    <w:rsid w:val="002866FE"/>
    <w:rsid w:val="00291DD4"/>
    <w:rsid w:val="002937E8"/>
    <w:rsid w:val="002958B9"/>
    <w:rsid w:val="002B78E2"/>
    <w:rsid w:val="002F49C7"/>
    <w:rsid w:val="00315D6E"/>
    <w:rsid w:val="00324204"/>
    <w:rsid w:val="003254DE"/>
    <w:rsid w:val="00341E8C"/>
    <w:rsid w:val="003446F7"/>
    <w:rsid w:val="00355472"/>
    <w:rsid w:val="003647FE"/>
    <w:rsid w:val="00384EF7"/>
    <w:rsid w:val="003879EA"/>
    <w:rsid w:val="00397A79"/>
    <w:rsid w:val="003A23F5"/>
    <w:rsid w:val="003B2B31"/>
    <w:rsid w:val="003B4E7B"/>
    <w:rsid w:val="003E554B"/>
    <w:rsid w:val="003E573A"/>
    <w:rsid w:val="003F6C14"/>
    <w:rsid w:val="0041052D"/>
    <w:rsid w:val="00421642"/>
    <w:rsid w:val="00427B41"/>
    <w:rsid w:val="004370E9"/>
    <w:rsid w:val="00442F53"/>
    <w:rsid w:val="00445DC3"/>
    <w:rsid w:val="00446865"/>
    <w:rsid w:val="004803DF"/>
    <w:rsid w:val="0048373F"/>
    <w:rsid w:val="004A0A53"/>
    <w:rsid w:val="004A3D48"/>
    <w:rsid w:val="004A5B1C"/>
    <w:rsid w:val="004C394A"/>
    <w:rsid w:val="00507910"/>
    <w:rsid w:val="005121FA"/>
    <w:rsid w:val="0052084E"/>
    <w:rsid w:val="00527EA5"/>
    <w:rsid w:val="005331B5"/>
    <w:rsid w:val="00567A8C"/>
    <w:rsid w:val="00596CA4"/>
    <w:rsid w:val="005A2CCE"/>
    <w:rsid w:val="005A3626"/>
    <w:rsid w:val="005A3F2D"/>
    <w:rsid w:val="005A4259"/>
    <w:rsid w:val="005C01DD"/>
    <w:rsid w:val="005F44F4"/>
    <w:rsid w:val="006002BE"/>
    <w:rsid w:val="00602627"/>
    <w:rsid w:val="00602641"/>
    <w:rsid w:val="00613612"/>
    <w:rsid w:val="00617AA2"/>
    <w:rsid w:val="00631AC6"/>
    <w:rsid w:val="006518DB"/>
    <w:rsid w:val="0065605F"/>
    <w:rsid w:val="0068506D"/>
    <w:rsid w:val="006A3916"/>
    <w:rsid w:val="006D3991"/>
    <w:rsid w:val="006E3752"/>
    <w:rsid w:val="006E705C"/>
    <w:rsid w:val="006F7824"/>
    <w:rsid w:val="00716AA5"/>
    <w:rsid w:val="0073069C"/>
    <w:rsid w:val="00746656"/>
    <w:rsid w:val="00747CC9"/>
    <w:rsid w:val="00767B2F"/>
    <w:rsid w:val="00785E79"/>
    <w:rsid w:val="007907BC"/>
    <w:rsid w:val="007974F6"/>
    <w:rsid w:val="007B3F18"/>
    <w:rsid w:val="007B5D81"/>
    <w:rsid w:val="007C0C27"/>
    <w:rsid w:val="007C0FB8"/>
    <w:rsid w:val="007C3FE7"/>
    <w:rsid w:val="007C751B"/>
    <w:rsid w:val="007D4EDF"/>
    <w:rsid w:val="007F19E3"/>
    <w:rsid w:val="007F7142"/>
    <w:rsid w:val="00800D5E"/>
    <w:rsid w:val="008039FA"/>
    <w:rsid w:val="00806220"/>
    <w:rsid w:val="00816198"/>
    <w:rsid w:val="008219CA"/>
    <w:rsid w:val="00833299"/>
    <w:rsid w:val="0085644D"/>
    <w:rsid w:val="00861C52"/>
    <w:rsid w:val="0087750C"/>
    <w:rsid w:val="00884EDC"/>
    <w:rsid w:val="00886D7D"/>
    <w:rsid w:val="008C0676"/>
    <w:rsid w:val="008C142F"/>
    <w:rsid w:val="008C3581"/>
    <w:rsid w:val="008C6039"/>
    <w:rsid w:val="008C6748"/>
    <w:rsid w:val="008F6F6C"/>
    <w:rsid w:val="00911533"/>
    <w:rsid w:val="0092035C"/>
    <w:rsid w:val="0092301A"/>
    <w:rsid w:val="009241D9"/>
    <w:rsid w:val="00931145"/>
    <w:rsid w:val="00946ABD"/>
    <w:rsid w:val="0095390F"/>
    <w:rsid w:val="00957091"/>
    <w:rsid w:val="00963E3D"/>
    <w:rsid w:val="0097008C"/>
    <w:rsid w:val="0097457D"/>
    <w:rsid w:val="00975CB6"/>
    <w:rsid w:val="00995CEB"/>
    <w:rsid w:val="009A347F"/>
    <w:rsid w:val="009A394A"/>
    <w:rsid w:val="009B012F"/>
    <w:rsid w:val="009D1E29"/>
    <w:rsid w:val="009D66B5"/>
    <w:rsid w:val="009F4B1B"/>
    <w:rsid w:val="00A00124"/>
    <w:rsid w:val="00A15F59"/>
    <w:rsid w:val="00A25209"/>
    <w:rsid w:val="00A27612"/>
    <w:rsid w:val="00A6118F"/>
    <w:rsid w:val="00A623B7"/>
    <w:rsid w:val="00A85147"/>
    <w:rsid w:val="00A94317"/>
    <w:rsid w:val="00AA0EF6"/>
    <w:rsid w:val="00AB1083"/>
    <w:rsid w:val="00AC7368"/>
    <w:rsid w:val="00AD1B4F"/>
    <w:rsid w:val="00AD688A"/>
    <w:rsid w:val="00AE1F70"/>
    <w:rsid w:val="00B126C1"/>
    <w:rsid w:val="00B13392"/>
    <w:rsid w:val="00B14E81"/>
    <w:rsid w:val="00B15ADD"/>
    <w:rsid w:val="00B15FE1"/>
    <w:rsid w:val="00B17B8A"/>
    <w:rsid w:val="00B2190E"/>
    <w:rsid w:val="00B237BB"/>
    <w:rsid w:val="00B2387F"/>
    <w:rsid w:val="00B26E8D"/>
    <w:rsid w:val="00B403E9"/>
    <w:rsid w:val="00B51E8E"/>
    <w:rsid w:val="00B52E23"/>
    <w:rsid w:val="00B61CD0"/>
    <w:rsid w:val="00B76EC0"/>
    <w:rsid w:val="00B81E28"/>
    <w:rsid w:val="00BC106C"/>
    <w:rsid w:val="00BE2D61"/>
    <w:rsid w:val="00C01904"/>
    <w:rsid w:val="00C05DB3"/>
    <w:rsid w:val="00C11E5F"/>
    <w:rsid w:val="00C224E3"/>
    <w:rsid w:val="00C320C6"/>
    <w:rsid w:val="00C346D5"/>
    <w:rsid w:val="00C72696"/>
    <w:rsid w:val="00C74070"/>
    <w:rsid w:val="00C8116A"/>
    <w:rsid w:val="00C826A8"/>
    <w:rsid w:val="00C95A66"/>
    <w:rsid w:val="00CB2FE0"/>
    <w:rsid w:val="00CD185E"/>
    <w:rsid w:val="00CD5049"/>
    <w:rsid w:val="00CE2187"/>
    <w:rsid w:val="00CF2150"/>
    <w:rsid w:val="00CF4CF5"/>
    <w:rsid w:val="00D01A9B"/>
    <w:rsid w:val="00D062D6"/>
    <w:rsid w:val="00D0781A"/>
    <w:rsid w:val="00D11AB9"/>
    <w:rsid w:val="00D120B9"/>
    <w:rsid w:val="00D41A59"/>
    <w:rsid w:val="00D55074"/>
    <w:rsid w:val="00D60C3E"/>
    <w:rsid w:val="00D7593F"/>
    <w:rsid w:val="00D779C7"/>
    <w:rsid w:val="00DA21CE"/>
    <w:rsid w:val="00DC6AA3"/>
    <w:rsid w:val="00DC71B0"/>
    <w:rsid w:val="00DD0E00"/>
    <w:rsid w:val="00DD23E3"/>
    <w:rsid w:val="00DE31B6"/>
    <w:rsid w:val="00DF3BA5"/>
    <w:rsid w:val="00DF5185"/>
    <w:rsid w:val="00DF7B25"/>
    <w:rsid w:val="00E03FB1"/>
    <w:rsid w:val="00E07C71"/>
    <w:rsid w:val="00E14DE8"/>
    <w:rsid w:val="00E33CF5"/>
    <w:rsid w:val="00E5231F"/>
    <w:rsid w:val="00E626E7"/>
    <w:rsid w:val="00E86108"/>
    <w:rsid w:val="00E930C4"/>
    <w:rsid w:val="00E978E7"/>
    <w:rsid w:val="00EB3144"/>
    <w:rsid w:val="00EB414F"/>
    <w:rsid w:val="00EC6368"/>
    <w:rsid w:val="00ED3C45"/>
    <w:rsid w:val="00ED6076"/>
    <w:rsid w:val="00EE2375"/>
    <w:rsid w:val="00F05126"/>
    <w:rsid w:val="00F078CD"/>
    <w:rsid w:val="00F12B93"/>
    <w:rsid w:val="00F15EF7"/>
    <w:rsid w:val="00F22DCA"/>
    <w:rsid w:val="00F30202"/>
    <w:rsid w:val="00F70D5A"/>
    <w:rsid w:val="00F85949"/>
    <w:rsid w:val="00F91DD0"/>
    <w:rsid w:val="00F96E94"/>
    <w:rsid w:val="00F97B2A"/>
    <w:rsid w:val="00FA6684"/>
    <w:rsid w:val="00FB2EA6"/>
    <w:rsid w:val="00FB510F"/>
    <w:rsid w:val="00FE7393"/>
    <w:rsid w:val="00FF7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84C3241-94CC-4D5B-A4B0-507ED31D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146"/>
  </w:style>
  <w:style w:type="paragraph" w:styleId="Heading3">
    <w:name w:val="heading 3"/>
    <w:basedOn w:val="Normal"/>
    <w:next w:val="Normal"/>
    <w:link w:val="Heading3Char"/>
    <w:uiPriority w:val="9"/>
    <w:semiHidden/>
    <w:unhideWhenUsed/>
    <w:qFormat/>
    <w:rsid w:val="008F6F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14DE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087728"/>
    <w:pPr>
      <w:spacing w:before="240" w:after="60" w:line="240" w:lineRule="auto"/>
      <w:outlineLvl w:val="4"/>
    </w:pPr>
    <w:rPr>
      <w:rFonts w:ascii="Century Gothic" w:eastAsia="Times New Roman" w:hAnsi="Century Gothic" w:cs="Times New Roman"/>
      <w:b/>
      <w:bCs/>
      <w:i/>
      <w:iCs/>
      <w:sz w:val="26"/>
      <w:szCs w:val="26"/>
    </w:rPr>
  </w:style>
  <w:style w:type="paragraph" w:styleId="Heading7">
    <w:name w:val="heading 7"/>
    <w:basedOn w:val="Normal"/>
    <w:next w:val="Normal"/>
    <w:link w:val="Heading7Char"/>
    <w:unhideWhenUsed/>
    <w:qFormat/>
    <w:rsid w:val="003254D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651DE"/>
    <w:rPr>
      <w:i/>
      <w:iCs/>
    </w:rPr>
  </w:style>
  <w:style w:type="character" w:styleId="SubtleEmphasis">
    <w:name w:val="Subtle Emphasis"/>
    <w:basedOn w:val="DefaultParagraphFont"/>
    <w:uiPriority w:val="19"/>
    <w:qFormat/>
    <w:rsid w:val="001651DE"/>
    <w:rPr>
      <w:i/>
      <w:iCs/>
      <w:color w:val="404040" w:themeColor="text1" w:themeTint="BF"/>
    </w:rPr>
  </w:style>
  <w:style w:type="character" w:styleId="IntenseEmphasis">
    <w:name w:val="Intense Emphasis"/>
    <w:basedOn w:val="DefaultParagraphFont"/>
    <w:uiPriority w:val="21"/>
    <w:qFormat/>
    <w:rsid w:val="001651DE"/>
    <w:rPr>
      <w:i/>
      <w:iCs/>
      <w:color w:val="5B9BD5" w:themeColor="accent1"/>
    </w:rPr>
  </w:style>
  <w:style w:type="character" w:styleId="BookTitle">
    <w:name w:val="Book Title"/>
    <w:basedOn w:val="DefaultParagraphFont"/>
    <w:uiPriority w:val="33"/>
    <w:qFormat/>
    <w:rsid w:val="001651DE"/>
    <w:rPr>
      <w:b/>
      <w:bCs/>
      <w:i/>
      <w:iCs/>
      <w:spacing w:val="5"/>
    </w:rPr>
  </w:style>
  <w:style w:type="paragraph" w:styleId="Title">
    <w:name w:val="Title"/>
    <w:basedOn w:val="Normal"/>
    <w:next w:val="Normal"/>
    <w:link w:val="TitleChar"/>
    <w:uiPriority w:val="10"/>
    <w:qFormat/>
    <w:rsid w:val="001651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51DE"/>
    <w:rPr>
      <w:rFonts w:asciiTheme="majorHAnsi" w:eastAsiaTheme="majorEastAsia" w:hAnsiTheme="majorHAnsi" w:cstheme="majorBidi"/>
      <w:spacing w:val="-10"/>
      <w:kern w:val="28"/>
      <w:sz w:val="56"/>
      <w:szCs w:val="56"/>
    </w:rPr>
  </w:style>
  <w:style w:type="paragraph" w:styleId="Header">
    <w:name w:val="header"/>
    <w:basedOn w:val="Normal"/>
    <w:link w:val="HeaderChar"/>
    <w:unhideWhenUsed/>
    <w:rsid w:val="00165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1DE"/>
  </w:style>
  <w:style w:type="paragraph" w:styleId="Footer">
    <w:name w:val="footer"/>
    <w:basedOn w:val="Normal"/>
    <w:link w:val="FooterChar"/>
    <w:uiPriority w:val="99"/>
    <w:unhideWhenUsed/>
    <w:rsid w:val="00165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1DE"/>
  </w:style>
  <w:style w:type="paragraph" w:styleId="ListParagraph">
    <w:name w:val="List Paragraph"/>
    <w:basedOn w:val="Normal"/>
    <w:uiPriority w:val="34"/>
    <w:qFormat/>
    <w:rsid w:val="00A623B7"/>
    <w:pPr>
      <w:ind w:left="720"/>
      <w:contextualSpacing/>
    </w:pPr>
  </w:style>
  <w:style w:type="table" w:styleId="TableGrid">
    <w:name w:val="Table Grid"/>
    <w:basedOn w:val="TableNormal"/>
    <w:uiPriority w:val="39"/>
    <w:rsid w:val="007C0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EC6368"/>
    <w:pPr>
      <w:spacing w:after="120"/>
    </w:pPr>
  </w:style>
  <w:style w:type="character" w:customStyle="1" w:styleId="BodyTextChar">
    <w:name w:val="Body Text Char"/>
    <w:basedOn w:val="DefaultParagraphFont"/>
    <w:link w:val="BodyText"/>
    <w:uiPriority w:val="99"/>
    <w:rsid w:val="00EC6368"/>
  </w:style>
  <w:style w:type="character" w:styleId="Hyperlink">
    <w:name w:val="Hyperlink"/>
    <w:basedOn w:val="DefaultParagraphFont"/>
    <w:uiPriority w:val="99"/>
    <w:unhideWhenUsed/>
    <w:rsid w:val="00DC6AA3"/>
    <w:rPr>
      <w:color w:val="0563C1" w:themeColor="hyperlink"/>
      <w:u w:val="single"/>
    </w:rPr>
  </w:style>
  <w:style w:type="paragraph" w:styleId="BalloonText">
    <w:name w:val="Balloon Text"/>
    <w:basedOn w:val="Normal"/>
    <w:link w:val="BalloonTextChar"/>
    <w:uiPriority w:val="99"/>
    <w:semiHidden/>
    <w:unhideWhenUsed/>
    <w:rsid w:val="004A3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D48"/>
    <w:rPr>
      <w:rFonts w:ascii="Segoe UI" w:hAnsi="Segoe UI" w:cs="Segoe UI"/>
      <w:sz w:val="18"/>
      <w:szCs w:val="18"/>
    </w:rPr>
  </w:style>
  <w:style w:type="paragraph" w:styleId="BodyTextIndent">
    <w:name w:val="Body Text Indent"/>
    <w:basedOn w:val="Normal"/>
    <w:link w:val="BodyTextIndentChar"/>
    <w:uiPriority w:val="99"/>
    <w:unhideWhenUsed/>
    <w:rsid w:val="00A27612"/>
    <w:pPr>
      <w:spacing w:after="120"/>
      <w:ind w:left="360"/>
    </w:pPr>
  </w:style>
  <w:style w:type="character" w:customStyle="1" w:styleId="BodyTextIndentChar">
    <w:name w:val="Body Text Indent Char"/>
    <w:basedOn w:val="DefaultParagraphFont"/>
    <w:link w:val="BodyTextIndent"/>
    <w:uiPriority w:val="99"/>
    <w:rsid w:val="00A27612"/>
  </w:style>
  <w:style w:type="paragraph" w:customStyle="1" w:styleId="FIGURESNADC">
    <w:name w:val="FIGURES NADC"/>
    <w:basedOn w:val="Normal"/>
    <w:next w:val="BodyText"/>
    <w:autoRedefine/>
    <w:rsid w:val="0097008C"/>
    <w:pPr>
      <w:pBdr>
        <w:bottom w:val="single" w:sz="4" w:space="1" w:color="auto"/>
      </w:pBdr>
      <w:spacing w:after="120" w:line="240" w:lineRule="auto"/>
      <w:ind w:left="7200"/>
    </w:pPr>
    <w:rPr>
      <w:rFonts w:eastAsia="Times New Roman" w:cs="Arial"/>
      <w:b/>
      <w:bCs/>
      <w:caps/>
      <w:noProof/>
      <w:sz w:val="24"/>
      <w:szCs w:val="24"/>
    </w:rPr>
  </w:style>
  <w:style w:type="paragraph" w:customStyle="1" w:styleId="TablesNADC">
    <w:name w:val="Tables NADC"/>
    <w:basedOn w:val="Normal"/>
    <w:next w:val="BodyText"/>
    <w:autoRedefine/>
    <w:rsid w:val="006E705C"/>
    <w:pPr>
      <w:pBdr>
        <w:bottom w:val="single" w:sz="4" w:space="1" w:color="auto"/>
      </w:pBdr>
      <w:spacing w:after="0" w:line="240" w:lineRule="auto"/>
    </w:pPr>
    <w:rPr>
      <w:rFonts w:eastAsia="Times New Roman" w:cs="Arial"/>
      <w:b/>
      <w:caps/>
      <w:noProof/>
      <w:sz w:val="24"/>
      <w:szCs w:val="24"/>
    </w:rPr>
  </w:style>
  <w:style w:type="paragraph" w:customStyle="1" w:styleId="StyleHeading3Heading3CharBold">
    <w:name w:val="Style Heading 3Heading 3 Char + Bold"/>
    <w:basedOn w:val="Heading3"/>
    <w:link w:val="StyleHeading3Heading3CharBoldChar"/>
    <w:rsid w:val="008F6F6C"/>
    <w:pPr>
      <w:keepLines w:val="0"/>
      <w:pBdr>
        <w:bottom w:val="single" w:sz="4" w:space="1" w:color="auto"/>
      </w:pBdr>
      <w:tabs>
        <w:tab w:val="left" w:pos="1008"/>
      </w:tabs>
      <w:spacing w:before="240" w:after="60" w:line="240" w:lineRule="auto"/>
    </w:pPr>
    <w:rPr>
      <w:rFonts w:ascii="Century Gothic" w:eastAsia="Times New Roman" w:hAnsi="Century Gothic" w:cs="Arial"/>
      <w:b/>
      <w:bCs/>
      <w:i/>
      <w:iCs/>
      <w:color w:val="auto"/>
      <w:szCs w:val="26"/>
    </w:rPr>
  </w:style>
  <w:style w:type="character" w:customStyle="1" w:styleId="StyleHeading3Heading3CharBoldChar">
    <w:name w:val="Style Heading 3Heading 3 Char + Bold Char"/>
    <w:link w:val="StyleHeading3Heading3CharBold"/>
    <w:rsid w:val="008F6F6C"/>
    <w:rPr>
      <w:rFonts w:ascii="Century Gothic" w:eastAsia="Times New Roman" w:hAnsi="Century Gothic" w:cs="Arial"/>
      <w:b/>
      <w:bCs/>
      <w:i/>
      <w:iCs/>
      <w:sz w:val="24"/>
      <w:szCs w:val="26"/>
    </w:rPr>
  </w:style>
  <w:style w:type="character" w:customStyle="1" w:styleId="Heading3Char">
    <w:name w:val="Heading 3 Char"/>
    <w:basedOn w:val="DefaultParagraphFont"/>
    <w:link w:val="Heading3"/>
    <w:uiPriority w:val="9"/>
    <w:semiHidden/>
    <w:rsid w:val="008F6F6C"/>
    <w:rPr>
      <w:rFonts w:asciiTheme="majorHAnsi" w:eastAsiaTheme="majorEastAsia" w:hAnsiTheme="majorHAnsi" w:cstheme="majorBidi"/>
      <w:color w:val="1F4D78" w:themeColor="accent1" w:themeShade="7F"/>
      <w:sz w:val="24"/>
      <w:szCs w:val="24"/>
    </w:rPr>
  </w:style>
  <w:style w:type="paragraph" w:customStyle="1" w:styleId="StyleHeading4Heading4CharBold">
    <w:name w:val="Style Heading 4Heading 4 Char + Bold"/>
    <w:basedOn w:val="Heading4"/>
    <w:rsid w:val="00E14DE8"/>
    <w:pPr>
      <w:keepLines w:val="0"/>
      <w:spacing w:before="240" w:after="60" w:line="240" w:lineRule="auto"/>
    </w:pPr>
    <w:rPr>
      <w:rFonts w:ascii="Century Gothic" w:eastAsia="Times New Roman" w:hAnsi="Century Gothic" w:cs="Times New Roman"/>
      <w:b/>
      <w:bCs/>
      <w:i w:val="0"/>
      <w:iCs w:val="0"/>
      <w:color w:val="auto"/>
      <w:sz w:val="24"/>
      <w:szCs w:val="28"/>
    </w:rPr>
  </w:style>
  <w:style w:type="character" w:customStyle="1" w:styleId="Heading4Char">
    <w:name w:val="Heading 4 Char"/>
    <w:basedOn w:val="DefaultParagraphFont"/>
    <w:link w:val="Heading4"/>
    <w:uiPriority w:val="9"/>
    <w:semiHidden/>
    <w:rsid w:val="00E14DE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087728"/>
    <w:rPr>
      <w:rFonts w:ascii="Century Gothic" w:eastAsia="Times New Roman" w:hAnsi="Century Gothic" w:cs="Times New Roman"/>
      <w:b/>
      <w:bCs/>
      <w:i/>
      <w:iCs/>
      <w:sz w:val="26"/>
      <w:szCs w:val="26"/>
    </w:rPr>
  </w:style>
  <w:style w:type="character" w:customStyle="1" w:styleId="Heading7Char">
    <w:name w:val="Heading 7 Char"/>
    <w:basedOn w:val="DefaultParagraphFont"/>
    <w:link w:val="Heading7"/>
    <w:rsid w:val="003254DE"/>
    <w:rPr>
      <w:rFonts w:asciiTheme="majorHAnsi" w:eastAsiaTheme="majorEastAsia" w:hAnsiTheme="majorHAnsi" w:cstheme="majorBidi"/>
      <w:i/>
      <w:iCs/>
      <w:color w:val="1F4D78" w:themeColor="accent1" w:themeShade="7F"/>
    </w:rPr>
  </w:style>
  <w:style w:type="paragraph" w:styleId="BodyText3">
    <w:name w:val="Body Text 3"/>
    <w:basedOn w:val="Normal"/>
    <w:link w:val="BodyText3Char"/>
    <w:rsid w:val="003254DE"/>
    <w:pPr>
      <w:numPr>
        <w:numId w:val="23"/>
      </w:numPr>
      <w:tabs>
        <w:tab w:val="clear" w:pos="720"/>
      </w:tabs>
      <w:spacing w:after="120" w:line="240" w:lineRule="auto"/>
      <w:ind w:left="0" w:firstLine="0"/>
    </w:pPr>
    <w:rPr>
      <w:rFonts w:ascii="Century Gothic" w:eastAsia="Times New Roman" w:hAnsi="Century Gothic" w:cs="Times New Roman"/>
      <w:sz w:val="16"/>
      <w:szCs w:val="16"/>
    </w:rPr>
  </w:style>
  <w:style w:type="character" w:customStyle="1" w:styleId="BodyText3Char">
    <w:name w:val="Body Text 3 Char"/>
    <w:basedOn w:val="DefaultParagraphFont"/>
    <w:link w:val="BodyText3"/>
    <w:rsid w:val="003254DE"/>
    <w:rPr>
      <w:rFonts w:ascii="Century Gothic" w:eastAsia="Times New Roman" w:hAnsi="Century Gothic" w:cs="Times New Roman"/>
      <w:sz w:val="16"/>
      <w:szCs w:val="16"/>
    </w:rPr>
  </w:style>
  <w:style w:type="paragraph" w:customStyle="1" w:styleId="sata">
    <w:name w:val="sat(a)"/>
    <w:basedOn w:val="Normal"/>
    <w:next w:val="Normal"/>
    <w:rsid w:val="003254DE"/>
    <w:pPr>
      <w:numPr>
        <w:ilvl w:val="3"/>
        <w:numId w:val="23"/>
      </w:numPr>
      <w:tabs>
        <w:tab w:val="clear" w:pos="1440"/>
        <w:tab w:val="num" w:pos="720"/>
      </w:tabs>
      <w:spacing w:after="0" w:line="240" w:lineRule="auto"/>
      <w:ind w:left="720"/>
    </w:pPr>
    <w:rPr>
      <w:rFonts w:ascii="Arial" w:eastAsia="Times New Roman" w:hAnsi="Arial" w:cs="Times New Roman"/>
      <w:b/>
      <w:i/>
      <w:sz w:val="20"/>
      <w:szCs w:val="24"/>
    </w:rPr>
  </w:style>
  <w:style w:type="paragraph" w:customStyle="1" w:styleId="sat1">
    <w:name w:val="sat(1)"/>
    <w:basedOn w:val="Normal"/>
    <w:next w:val="Normal"/>
    <w:rsid w:val="003254DE"/>
    <w:pPr>
      <w:numPr>
        <w:ilvl w:val="3"/>
        <w:numId w:val="3"/>
      </w:numPr>
      <w:spacing w:after="0" w:line="240" w:lineRule="auto"/>
    </w:pPr>
    <w:rPr>
      <w:rFonts w:ascii="Arial" w:eastAsia="Times New Roman" w:hAnsi="Arial" w:cs="Times New Roman"/>
      <w:b/>
      <w:i/>
      <w:sz w:val="20"/>
      <w:szCs w:val="24"/>
    </w:rPr>
  </w:style>
  <w:style w:type="paragraph" w:styleId="Caption">
    <w:name w:val="caption"/>
    <w:basedOn w:val="Normal"/>
    <w:next w:val="Normal"/>
    <w:qFormat/>
    <w:rsid w:val="002B78E2"/>
    <w:pPr>
      <w:numPr>
        <w:numId w:val="27"/>
      </w:numPr>
      <w:tabs>
        <w:tab w:val="clear" w:pos="360"/>
      </w:tabs>
      <w:spacing w:before="120" w:after="120" w:line="240" w:lineRule="auto"/>
      <w:ind w:left="0" w:firstLine="0"/>
    </w:pPr>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51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12</Pages>
  <Words>4197</Words>
  <Characters>23926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28067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Sievers</dc:creator>
  <cp:keywords/>
  <dc:description/>
  <cp:lastModifiedBy>Emory Langston</cp:lastModifiedBy>
  <cp:revision>19</cp:revision>
  <cp:lastPrinted>2018-04-30T19:07:00Z</cp:lastPrinted>
  <dcterms:created xsi:type="dcterms:W3CDTF">2019-03-28T18:51:00Z</dcterms:created>
  <dcterms:modified xsi:type="dcterms:W3CDTF">2019-12-27T20:45:00Z</dcterms:modified>
</cp:coreProperties>
</file>